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3CEB8">
      <w:pPr>
        <w:widowControl/>
        <w:spacing w:before="100" w:beforeAutospacing="1" w:after="100" w:afterAutospacing="1"/>
        <w:jc w:val="center"/>
        <w:rPr>
          <w:rFonts w:ascii="华文中宋" w:hAnsi="华文中宋" w:eastAsia="华文中宋" w:cs="华文中宋"/>
          <w:b/>
          <w:color w:val="333333"/>
          <w:sz w:val="36"/>
          <w:szCs w:val="36"/>
          <w:lang w:bidi="ar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关于公示</w:t>
      </w:r>
      <w:r>
        <w:rPr>
          <w:rFonts w:ascii="华文中宋" w:hAnsi="华文中宋" w:eastAsia="华文中宋" w:cs="华文中宋"/>
          <w:b/>
          <w:color w:val="333333"/>
          <w:sz w:val="36"/>
          <w:szCs w:val="36"/>
          <w:lang w:bidi="ar"/>
        </w:rPr>
        <w:t>202</w:t>
      </w:r>
      <w:r>
        <w:rPr>
          <w:rFonts w:hint="eastAsia" w:ascii="华文中宋" w:hAnsi="华文中宋" w:eastAsia="华文中宋" w:cs="华文中宋"/>
          <w:b/>
          <w:color w:val="333333"/>
          <w:sz w:val="36"/>
          <w:szCs w:val="36"/>
          <w:lang w:bidi="ar"/>
        </w:rPr>
        <w:t>6年北京交通大学大学生计算机设计</w:t>
      </w:r>
    </w:p>
    <w:p w14:paraId="7263AAF2">
      <w:pPr>
        <w:widowControl/>
        <w:spacing w:before="100" w:beforeAutospacing="1" w:after="100" w:afterAutospacing="1"/>
        <w:jc w:val="center"/>
        <w:rPr>
          <w:rFonts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color w:val="333333"/>
          <w:sz w:val="36"/>
          <w:szCs w:val="36"/>
          <w:lang w:bidi="ar"/>
        </w:rPr>
        <w:t>大赛</w:t>
      </w: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评审结果的通知</w:t>
      </w:r>
    </w:p>
    <w:p w14:paraId="0A0EC179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由北京交通大学大学生计算机设计大赛组委会主办、计算机学院承办的2026年北京交通大学大学生计算机设计大赛的评审工作已经结束。全校共有各学院的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</w:rPr>
        <w:t>支参赛队报名参赛。经竞赛组委会评审，共评选出1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支参赛队获奖，其中一等奖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项，二等奖</w:t>
      </w: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项，三等奖</w:t>
      </w: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项，获奖名单详见附件（排名不分先后）。</w:t>
      </w:r>
      <w:r>
        <w:rPr>
          <w:rFonts w:ascii="仿宋" w:hAnsi="仿宋" w:eastAsia="仿宋"/>
          <w:sz w:val="28"/>
          <w:szCs w:val="28"/>
        </w:rPr>
        <w:t>现将评审结果予以</w:t>
      </w:r>
      <w:r>
        <w:rPr>
          <w:rFonts w:hint="eastAsia" w:ascii="仿宋" w:hAnsi="仿宋" w:eastAsia="仿宋"/>
          <w:sz w:val="28"/>
          <w:szCs w:val="28"/>
        </w:rPr>
        <w:t>公示</w:t>
      </w:r>
      <w:r>
        <w:rPr>
          <w:rFonts w:ascii="仿宋" w:hAnsi="仿宋" w:eastAsia="仿宋"/>
          <w:sz w:val="28"/>
          <w:szCs w:val="28"/>
        </w:rPr>
        <w:t>。</w:t>
      </w:r>
    </w:p>
    <w:p w14:paraId="68100773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</w:t>
      </w:r>
      <w:r>
        <w:rPr>
          <w:rFonts w:hint="eastAsia" w:ascii="仿宋" w:hAnsi="仿宋" w:eastAsia="仿宋"/>
          <w:sz w:val="28"/>
          <w:szCs w:val="28"/>
          <w:highlight w:val="none"/>
        </w:rPr>
        <w:t>2026年</w:t>
      </w:r>
      <w:r>
        <w:rPr>
          <w:rFonts w:ascii="仿宋" w:hAnsi="仿宋" w:eastAsia="仿宋"/>
          <w:sz w:val="28"/>
          <w:szCs w:val="28"/>
          <w:highlight w:val="none"/>
        </w:rPr>
        <w:t>5</w:t>
      </w:r>
      <w:r>
        <w:rPr>
          <w:rFonts w:hint="eastAsia" w:ascii="仿宋" w:hAnsi="仿宋" w:eastAsia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18</w:t>
      </w:r>
      <w:r>
        <w:rPr>
          <w:rFonts w:hint="eastAsia" w:ascii="仿宋" w:hAnsi="仿宋" w:eastAsia="仿宋"/>
          <w:sz w:val="28"/>
          <w:szCs w:val="28"/>
          <w:highlight w:val="none"/>
        </w:rPr>
        <w:t>日至</w:t>
      </w:r>
      <w:r>
        <w:rPr>
          <w:rFonts w:ascii="仿宋" w:hAnsi="仿宋" w:eastAsia="仿宋"/>
          <w:sz w:val="28"/>
          <w:szCs w:val="28"/>
          <w:highlight w:val="none"/>
        </w:rPr>
        <w:t>5</w:t>
      </w:r>
      <w:r>
        <w:rPr>
          <w:rFonts w:hint="eastAsia" w:ascii="仿宋" w:hAnsi="仿宋" w:eastAsia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22</w:t>
      </w:r>
      <w:r>
        <w:rPr>
          <w:rFonts w:hint="eastAsia" w:ascii="仿宋" w:hAnsi="仿宋" w:eastAsia="仿宋"/>
          <w:sz w:val="28"/>
          <w:szCs w:val="28"/>
          <w:highlight w:val="none"/>
        </w:rPr>
        <w:t>日，如</w:t>
      </w:r>
      <w:r>
        <w:rPr>
          <w:rFonts w:hint="eastAsia" w:ascii="仿宋" w:hAnsi="仿宋" w:eastAsia="仿宋"/>
          <w:sz w:val="28"/>
          <w:szCs w:val="28"/>
        </w:rPr>
        <w:t>有意见和建议，敬请您署真实姓名并以书面形式与我们联系，我们将认真听取，妥善处理。</w:t>
      </w:r>
    </w:p>
    <w:p w14:paraId="40F5E20F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 系 人：孙智宇</w:t>
      </w:r>
    </w:p>
    <w:p w14:paraId="33EE1EE9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电    话：51688007</w:t>
      </w:r>
    </w:p>
    <w:p w14:paraId="2EF0A5EB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邮箱地址：</w:t>
      </w:r>
      <w:r>
        <w:rPr>
          <w:rFonts w:hint="eastAsia" w:ascii="仿宋" w:hAnsi="仿宋" w:eastAsia="仿宋"/>
          <w:sz w:val="28"/>
          <w:szCs w:val="28"/>
        </w:rPr>
        <w:fldChar w:fldCharType="begin"/>
      </w:r>
      <w:r>
        <w:rPr>
          <w:rFonts w:hint="eastAsia" w:ascii="仿宋" w:hAnsi="仿宋" w:eastAsia="仿宋"/>
          <w:sz w:val="28"/>
          <w:szCs w:val="28"/>
        </w:rPr>
        <w:instrText xml:space="preserve"> HYPERLINK "mailto:szy@bjtu.edu.cn" </w:instrText>
      </w:r>
      <w:r>
        <w:rPr>
          <w:rFonts w:hint="eastAsia" w:ascii="仿宋" w:hAnsi="仿宋" w:eastAsia="仿宋"/>
          <w:sz w:val="28"/>
          <w:szCs w:val="28"/>
        </w:rPr>
        <w:fldChar w:fldCharType="separate"/>
      </w:r>
      <w:r>
        <w:rPr>
          <w:rStyle w:val="8"/>
          <w:rFonts w:hint="eastAsia" w:ascii="仿宋" w:hAnsi="仿宋" w:eastAsia="仿宋"/>
          <w:sz w:val="28"/>
          <w:szCs w:val="28"/>
        </w:rPr>
        <w:t>szy@bjtu.edu.cn</w:t>
      </w:r>
      <w:r>
        <w:rPr>
          <w:rFonts w:hint="eastAsia" w:ascii="仿宋" w:hAnsi="仿宋" w:eastAsia="仿宋"/>
          <w:sz w:val="28"/>
          <w:szCs w:val="28"/>
        </w:rPr>
        <w:fldChar w:fldCharType="end"/>
      </w:r>
    </w:p>
    <w:p w14:paraId="63BDB177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</w:p>
    <w:p w14:paraId="23F5D35B">
      <w:pPr>
        <w:widowControl/>
        <w:ind w:firstLine="560" w:firstLineChars="200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</w:rPr>
        <w:t>2026年北京交通大学大学生计算机设计大赛</w:t>
      </w:r>
      <w:r>
        <w:rPr>
          <w:rFonts w:ascii="仿宋" w:hAnsi="仿宋" w:eastAsia="仿宋"/>
          <w:sz w:val="28"/>
          <w:szCs w:val="28"/>
        </w:rPr>
        <w:t>获奖名单</w:t>
      </w:r>
    </w:p>
    <w:p w14:paraId="36AB4BBF">
      <w:pPr>
        <w:adjustRightInd w:val="0"/>
        <w:snapToGrid w:val="0"/>
        <w:spacing w:line="300" w:lineRule="auto"/>
        <w:ind w:right="482"/>
        <w:jc w:val="right"/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eastAsia="zh-CN"/>
        </w:rPr>
      </w:pPr>
    </w:p>
    <w:p w14:paraId="6092E9F7">
      <w:pPr>
        <w:adjustRightInd w:val="0"/>
        <w:snapToGrid w:val="0"/>
        <w:spacing w:line="300" w:lineRule="auto"/>
        <w:ind w:right="482"/>
        <w:jc w:val="right"/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eastAsia="zh-CN"/>
        </w:rPr>
      </w:pPr>
    </w:p>
    <w:p w14:paraId="578A4399">
      <w:pPr>
        <w:adjustRightInd w:val="0"/>
        <w:snapToGrid w:val="0"/>
        <w:spacing w:line="300" w:lineRule="auto"/>
        <w:ind w:right="482"/>
        <w:jc w:val="right"/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eastAsia="zh-CN"/>
        </w:rPr>
      </w:pPr>
    </w:p>
    <w:p w14:paraId="11DE1DD2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北京交通大学</w:t>
      </w:r>
    </w:p>
    <w:p w14:paraId="261992A8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大学生计算机设计大赛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组委会</w:t>
      </w:r>
    </w:p>
    <w:p w14:paraId="29E99785"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本科生院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代章）</w:t>
      </w:r>
    </w:p>
    <w:p w14:paraId="0E81D288">
      <w:pPr>
        <w:adjustRightInd w:val="0"/>
        <w:snapToGrid w:val="0"/>
        <w:spacing w:line="300" w:lineRule="auto"/>
        <w:ind w:right="-115" w:rightChars="-55"/>
        <w:jc w:val="right"/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202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6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年5月1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8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日</w:t>
      </w:r>
      <w:r>
        <w:rPr>
          <w:rFonts w:hint="eastAsia"/>
        </w:rPr>
        <w:t xml:space="preserve"> </w:t>
      </w:r>
    </w:p>
    <w:p w14:paraId="69F7C9DF">
      <w:pPr>
        <w:adjustRightInd w:val="0"/>
        <w:snapToGrid w:val="0"/>
        <w:spacing w:line="300" w:lineRule="auto"/>
        <w:ind w:right="420"/>
      </w:pPr>
    </w:p>
    <w:p w14:paraId="40F22740"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 w14:paraId="19AA15F0">
      <w:pPr>
        <w:widowControl/>
        <w:spacing w:before="312" w:beforeLines="100" w:after="156" w:afterLines="50"/>
        <w:jc w:val="center"/>
        <w:rPr>
          <w:rFonts w:ascii="华文中宋" w:hAnsi="华文中宋" w:eastAsia="华文中宋" w:cs="宋体"/>
          <w:b/>
          <w:sz w:val="30"/>
          <w:szCs w:val="30"/>
        </w:rPr>
      </w:pPr>
      <w:bookmarkStart w:id="0" w:name="_GoBack"/>
      <w:r>
        <w:rPr>
          <w:rFonts w:hint="eastAsia" w:ascii="华文中宋" w:hAnsi="华文中宋" w:eastAsia="华文中宋" w:cs="宋体"/>
          <w:b/>
          <w:sz w:val="30"/>
          <w:szCs w:val="30"/>
        </w:rPr>
        <w:t>2026年北京交通大学大学生计算机设计大赛获奖名单</w:t>
      </w:r>
      <w:bookmarkEnd w:id="0"/>
    </w:p>
    <w:p w14:paraId="7D58C05F">
      <w:pPr>
        <w:spacing w:after="156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一等奖（2项）</w:t>
      </w:r>
    </w:p>
    <w:tbl>
      <w:tblPr>
        <w:tblStyle w:val="5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894"/>
        <w:gridCol w:w="1275"/>
        <w:gridCol w:w="1276"/>
        <w:gridCol w:w="1934"/>
        <w:gridCol w:w="1134"/>
      </w:tblGrid>
      <w:tr w14:paraId="7C26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562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75AB809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894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289C4D9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51D94ADB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4E417F91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38D9240D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000000" w:fill="auto"/>
            <w:vAlign w:val="center"/>
          </w:tcPr>
          <w:p w14:paraId="19195AFA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171F2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6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1CC91C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  <w:r>
              <w:rPr>
                <w:rFonts w:asciiTheme="minorHAnsi" w:hAnsiTheme="minorHAnsi" w:eastAsiaTheme="minorHAnsi"/>
                <w:bCs/>
              </w:rPr>
              <w:t>1</w:t>
            </w:r>
          </w:p>
        </w:tc>
        <w:tc>
          <w:tcPr>
            <w:tcW w:w="189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57A23">
            <w:pPr>
              <w:widowControl/>
              <w:jc w:val="center"/>
              <w:textAlignment w:val="center"/>
              <w:rPr>
                <w:rFonts w:cs="宋体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图鉴其心：基于生成式增强与跨模态对齐的MBTI人格智能测评系统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E6EA0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蒋吕娜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B534D">
            <w:pPr>
              <w:widowControl/>
              <w:jc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23281109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7277A">
            <w:pPr>
              <w:widowControl/>
              <w:jc w:val="center"/>
              <w:textAlignment w:val="top"/>
              <w:rPr>
                <w:rFonts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计算机科学与技术学院</w:t>
            </w:r>
          </w:p>
        </w:tc>
        <w:tc>
          <w:tcPr>
            <w:tcW w:w="1134" w:type="dxa"/>
            <w:vMerge w:val="restart"/>
            <w:tcBorders>
              <w:tl2br w:val="nil"/>
              <w:tr2bl w:val="nil"/>
            </w:tcBorders>
            <w:vAlign w:val="center"/>
          </w:tcPr>
          <w:p w14:paraId="3898CD0E">
            <w:pPr>
              <w:widowControl/>
              <w:jc w:val="center"/>
              <w:textAlignment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黄晓雯</w:t>
            </w:r>
          </w:p>
        </w:tc>
      </w:tr>
      <w:tr w14:paraId="26BD4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91B787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</w:p>
        </w:tc>
        <w:tc>
          <w:tcPr>
            <w:tcW w:w="189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407281">
            <w:pPr>
              <w:widowControl/>
              <w:jc w:val="center"/>
              <w:textAlignment w:val="center"/>
              <w:rPr>
                <w:rFonts w:cs="宋体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36CAD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郝奕婷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2A5D2">
            <w:pPr>
              <w:widowControl/>
              <w:jc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23271033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57B08">
            <w:pPr>
              <w:widowControl/>
              <w:jc w:val="center"/>
              <w:textAlignment w:val="top"/>
              <w:rPr>
                <w:rFonts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数学与统计学院</w:t>
            </w:r>
          </w:p>
        </w:tc>
        <w:tc>
          <w:tcPr>
            <w:tcW w:w="1134" w:type="dxa"/>
            <w:vMerge w:val="continue"/>
            <w:tcBorders>
              <w:tl2br w:val="nil"/>
              <w:tr2bl w:val="nil"/>
            </w:tcBorders>
            <w:vAlign w:val="center"/>
          </w:tcPr>
          <w:p w14:paraId="34CC19F6"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 w14:paraId="05D4A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DA7EE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</w:p>
        </w:tc>
        <w:tc>
          <w:tcPr>
            <w:tcW w:w="189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EF709">
            <w:pPr>
              <w:widowControl/>
              <w:jc w:val="center"/>
              <w:textAlignment w:val="center"/>
              <w:rPr>
                <w:rFonts w:cs="宋体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B9F7B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张楚逸飞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92600">
            <w:pPr>
              <w:widowControl/>
              <w:jc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24222058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20269">
            <w:pPr>
              <w:widowControl/>
              <w:jc w:val="center"/>
              <w:textAlignment w:val="top"/>
              <w:rPr>
                <w:rFonts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机械与电子控制工程学院</w:t>
            </w:r>
          </w:p>
        </w:tc>
        <w:tc>
          <w:tcPr>
            <w:tcW w:w="1134" w:type="dxa"/>
            <w:vMerge w:val="continue"/>
            <w:tcBorders>
              <w:tl2br w:val="nil"/>
              <w:tr2bl w:val="nil"/>
            </w:tcBorders>
            <w:vAlign w:val="center"/>
          </w:tcPr>
          <w:p w14:paraId="250B508A"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</w:p>
        </w:tc>
      </w:tr>
      <w:tr w14:paraId="3206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56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6CBAA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  <w:r>
              <w:rPr>
                <w:rFonts w:asciiTheme="minorHAnsi" w:hAnsiTheme="minorHAnsi" w:eastAsiaTheme="minorHAnsi"/>
                <w:bCs/>
              </w:rPr>
              <w:t>2</w:t>
            </w:r>
          </w:p>
        </w:tc>
        <w:tc>
          <w:tcPr>
            <w:tcW w:w="189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FFFE25">
            <w:pPr>
              <w:widowControl/>
              <w:jc w:val="center"/>
              <w:textAlignment w:val="center"/>
              <w:rPr>
                <w:rFonts w:cs="宋体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心境守望——基于多模态情绪感知与强化学习干预的心理疗愈平台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58C8F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王思娇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E2FDA">
            <w:pPr>
              <w:widowControl/>
              <w:jc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23281286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76E993B">
            <w:pPr>
              <w:widowControl/>
              <w:jc w:val="center"/>
              <w:textAlignment w:val="top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  <w:t>计算机科学与技术学院</w:t>
            </w:r>
          </w:p>
        </w:tc>
        <w:tc>
          <w:tcPr>
            <w:tcW w:w="1134" w:type="dxa"/>
            <w:vMerge w:val="restart"/>
            <w:tcBorders>
              <w:tl2br w:val="nil"/>
              <w:tr2bl w:val="nil"/>
            </w:tcBorders>
            <w:vAlign w:val="center"/>
          </w:tcPr>
          <w:p w14:paraId="0BD2D522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许华婷</w:t>
            </w:r>
          </w:p>
          <w:p w14:paraId="18F960E0">
            <w:pPr>
              <w:widowControl/>
              <w:jc w:val="center"/>
              <w:rPr>
                <w:rFonts w:ascii="等线" w:hAnsi="等线" w:eastAsia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王晶</w:t>
            </w:r>
          </w:p>
        </w:tc>
      </w:tr>
      <w:tr w14:paraId="09C6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B759D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</w:p>
        </w:tc>
        <w:tc>
          <w:tcPr>
            <w:tcW w:w="189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2BBD3D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77F4A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聂凡卿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B0137">
            <w:pPr>
              <w:widowControl/>
              <w:jc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23241035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55A71D3">
            <w:pPr>
              <w:widowControl/>
              <w:jc w:val="center"/>
              <w:textAlignment w:val="top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  <w:t>电子信息工程学院</w:t>
            </w:r>
          </w:p>
        </w:tc>
        <w:tc>
          <w:tcPr>
            <w:tcW w:w="1134" w:type="dxa"/>
            <w:vMerge w:val="continue"/>
            <w:tcBorders>
              <w:tl2br w:val="nil"/>
              <w:tr2bl w:val="nil"/>
            </w:tcBorders>
            <w:vAlign w:val="center"/>
          </w:tcPr>
          <w:p w14:paraId="69CD7322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3AD4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F0B98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</w:p>
        </w:tc>
        <w:tc>
          <w:tcPr>
            <w:tcW w:w="189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C8562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5DF2A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孙浩桓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F0A94">
            <w:pPr>
              <w:widowControl/>
              <w:jc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23231063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4F58BB5">
            <w:pPr>
              <w:widowControl/>
              <w:jc w:val="center"/>
              <w:textAlignment w:val="top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  <w:t>机械与电子控制工程学院</w:t>
            </w:r>
          </w:p>
        </w:tc>
        <w:tc>
          <w:tcPr>
            <w:tcW w:w="1134" w:type="dxa"/>
            <w:vMerge w:val="continue"/>
            <w:tcBorders>
              <w:tl2br w:val="nil"/>
              <w:tr2bl w:val="nil"/>
            </w:tcBorders>
            <w:vAlign w:val="center"/>
          </w:tcPr>
          <w:p w14:paraId="0AFD8496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15CBF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D8297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</w:p>
        </w:tc>
        <w:tc>
          <w:tcPr>
            <w:tcW w:w="189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7E0E8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BD61B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陈怡霖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1C1FF">
            <w:pPr>
              <w:widowControl/>
              <w:jc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23281264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B2C149A">
            <w:pPr>
              <w:widowControl/>
              <w:jc w:val="center"/>
              <w:textAlignment w:val="top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  <w:t>计算机科学与技术学院</w:t>
            </w:r>
          </w:p>
        </w:tc>
        <w:tc>
          <w:tcPr>
            <w:tcW w:w="1134" w:type="dxa"/>
            <w:vMerge w:val="continue"/>
            <w:tcBorders>
              <w:tl2br w:val="nil"/>
              <w:tr2bl w:val="nil"/>
            </w:tcBorders>
            <w:vAlign w:val="center"/>
          </w:tcPr>
          <w:p w14:paraId="051F1DEF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54AB1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76BAA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</w:p>
        </w:tc>
        <w:tc>
          <w:tcPr>
            <w:tcW w:w="189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A36CB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4E202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高腾隆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F65E1">
            <w:pPr>
              <w:widowControl/>
              <w:jc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23281297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25444C05">
            <w:pPr>
              <w:widowControl/>
              <w:jc w:val="center"/>
              <w:textAlignment w:val="top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  <w:t>计算机科学与技术学院</w:t>
            </w:r>
          </w:p>
        </w:tc>
        <w:tc>
          <w:tcPr>
            <w:tcW w:w="1134" w:type="dxa"/>
            <w:vMerge w:val="continue"/>
            <w:tcBorders>
              <w:tl2br w:val="nil"/>
              <w:tr2bl w:val="nil"/>
            </w:tcBorders>
            <w:vAlign w:val="center"/>
          </w:tcPr>
          <w:p w14:paraId="48252938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65E24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80BEE">
            <w:pPr>
              <w:widowControl/>
              <w:jc w:val="center"/>
              <w:rPr>
                <w:rFonts w:asciiTheme="minorHAnsi" w:hAnsiTheme="minorHAnsi" w:eastAsiaTheme="minorHAnsi"/>
                <w:bCs/>
              </w:rPr>
            </w:pPr>
          </w:p>
        </w:tc>
        <w:tc>
          <w:tcPr>
            <w:tcW w:w="189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E863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00D99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陈韵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169F12">
            <w:pPr>
              <w:widowControl/>
              <w:jc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23271002</w:t>
            </w:r>
          </w:p>
        </w:tc>
        <w:tc>
          <w:tcPr>
            <w:tcW w:w="1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12C03">
            <w:pPr>
              <w:widowControl/>
              <w:jc w:val="center"/>
              <w:textAlignment w:val="top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  <w:t>数学与统计学院</w:t>
            </w:r>
          </w:p>
        </w:tc>
        <w:tc>
          <w:tcPr>
            <w:tcW w:w="1134" w:type="dxa"/>
            <w:vMerge w:val="continue"/>
            <w:tcBorders>
              <w:tl2br w:val="nil"/>
              <w:tr2bl w:val="nil"/>
            </w:tcBorders>
            <w:vAlign w:val="center"/>
          </w:tcPr>
          <w:p w14:paraId="50624AF4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</w:tbl>
    <w:p w14:paraId="6119251A">
      <w:pPr>
        <w:spacing w:before="312" w:beforeLines="100" w:after="156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二等奖（4项）</w:t>
      </w:r>
    </w:p>
    <w:tbl>
      <w:tblPr>
        <w:tblStyle w:val="5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05"/>
        <w:gridCol w:w="1275"/>
        <w:gridCol w:w="1276"/>
        <w:gridCol w:w="1800"/>
        <w:gridCol w:w="1276"/>
      </w:tblGrid>
      <w:tr w14:paraId="17159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A149822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6760342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项目名称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DE02AD9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2C443FB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D34C59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2B6E861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指导教师</w:t>
            </w:r>
          </w:p>
        </w:tc>
      </w:tr>
      <w:tr w14:paraId="2B7CE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1038D">
            <w:pPr>
              <w:widowControl/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1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0AACE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cs="Segoe UI" w:asciiTheme="minorEastAsia" w:hAnsiTheme="minorEastAsia" w:eastAsiaTheme="minorEastAsia"/>
                <w:szCs w:val="21"/>
                <w:shd w:val="clear" w:color="auto" w:fill="FAFAFA"/>
              </w:rPr>
              <w:t>Fin-Agent基于大模型与混合检索架构的智能财报问数系统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5C3F1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张皓然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5E276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25242048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7BBDA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经济管理学院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B08983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张阳</w:t>
            </w:r>
          </w:p>
          <w:p w14:paraId="41BB4EA8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王浩</w:t>
            </w:r>
          </w:p>
        </w:tc>
      </w:tr>
      <w:tr w14:paraId="694F2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C3A5C">
            <w:pPr>
              <w:widowControl/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1E47A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90F4B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邹嘉炜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3358C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25541023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EF3CE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数学与统计学院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A605E2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006C9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B9F3E">
            <w:pPr>
              <w:widowControl/>
              <w:jc w:val="center"/>
              <w:rPr>
                <w:rFonts w:asciiTheme="minorEastAsia" w:hAnsiTheme="minorEastAsia" w:eastAsiaTheme="minorEastAsia"/>
                <w:bCs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A93B8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6E931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陶思源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4E66F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24241191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E3CD2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电子信息工程学院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816462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16817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223B8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cs="等线" w:asciiTheme="minorEastAsia" w:hAnsiTheme="minorEastAsia" w:eastAsiaTheme="minorEastAsia"/>
                <w:sz w:val="22"/>
              </w:rPr>
              <w:t>2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A6373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cs="等线" w:asciiTheme="minorEastAsia" w:hAnsiTheme="minorEastAsia" w:eastAsiaTheme="minorEastAsia"/>
                <w:sz w:val="22"/>
              </w:rPr>
              <w:t>磐安智筑——应急空间智能规划系统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96913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胡悦佳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BACAC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24301120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EB6E0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C79AA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邸晓飞</w:t>
            </w:r>
          </w:p>
        </w:tc>
      </w:tr>
      <w:tr w14:paraId="17739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5FD81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9C823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72186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刘益彤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0C770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24301127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42767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7DDAF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77CDA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9416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3068F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E9CF7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刘婕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8F9EA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24301125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FDC3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64C4F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09AFB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FD3E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3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3AFAE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cs="Segoe UI" w:asciiTheme="minorHAnsi" w:hAnsiTheme="minorHAnsi" w:eastAsiaTheme="minorHAnsi"/>
                <w:szCs w:val="21"/>
                <w:shd w:val="clear" w:color="auto" w:fill="FAFAFA"/>
              </w:rPr>
              <w:t>临床助手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6F56E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魏贤炀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C9EB0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23301078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8238E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1481C7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hint="eastAsia" w:cs="等线" w:asciiTheme="minorEastAsia" w:hAnsiTheme="minorEastAsia" w:eastAsiaTheme="minorEastAsia"/>
                <w:sz w:val="22"/>
              </w:rPr>
              <w:t>王伟</w:t>
            </w:r>
          </w:p>
        </w:tc>
      </w:tr>
      <w:tr w14:paraId="5C093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29848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628B7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3C42E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周锦泽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B3EC1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23301087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8EDB6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7EED7A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</w:tr>
      <w:tr w14:paraId="4DA72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D465A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674D0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47FEF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王炳澈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A88CB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23301075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ED43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33C9E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</w:tr>
      <w:tr w14:paraId="1EB1E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E574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E20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931F0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熊涛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826F6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23301082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E8582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1D12DC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</w:tr>
      <w:tr w14:paraId="509F7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41C52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865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C1EA3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王逸群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B9CC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23301076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81167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200378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</w:tr>
      <w:tr w14:paraId="2040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775DC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cs="等线" w:asciiTheme="minorHAnsi" w:hAnsiTheme="minorHAnsi" w:eastAsiaTheme="minorHAnsi"/>
                <w:sz w:val="22"/>
              </w:rPr>
              <w:t>4</w:t>
            </w:r>
          </w:p>
        </w:tc>
        <w:tc>
          <w:tcPr>
            <w:tcW w:w="180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917EA0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智练——面向全民健身场景的AI健身私教智能体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6F9FB5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刘智童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D16727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24301154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702A5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 w14:paraId="73C426AE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cs="Segoe UI" w:asciiTheme="minorEastAsia" w:hAnsiTheme="minorEastAsia" w:eastAsiaTheme="minorEastAsia"/>
                <w:szCs w:val="21"/>
                <w:shd w:val="clear" w:color="auto" w:fill="FFFFFF"/>
              </w:rPr>
              <w:t>张迪</w:t>
            </w:r>
          </w:p>
        </w:tc>
      </w:tr>
      <w:tr w14:paraId="4A4A6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07" w:type="dxa"/>
            <w:vMerge w:val="continue"/>
            <w:vAlign w:val="center"/>
          </w:tcPr>
          <w:p w14:paraId="216E9ACC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3CFB8611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651D857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余欣泽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6BC478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24301048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316112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vAlign w:val="center"/>
          </w:tcPr>
          <w:p w14:paraId="1583B26C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6EDB6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07" w:type="dxa"/>
            <w:vMerge w:val="continue"/>
            <w:vAlign w:val="center"/>
          </w:tcPr>
          <w:p w14:paraId="737E072C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2DEA10AF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B99ADE4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张涵玮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639D8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24301165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CD4FDE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vAlign w:val="center"/>
          </w:tcPr>
          <w:p w14:paraId="3812FD15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751EF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707" w:type="dxa"/>
            <w:vMerge w:val="continue"/>
            <w:vAlign w:val="center"/>
          </w:tcPr>
          <w:p w14:paraId="0549D1C2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432B39A0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160E25E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郝炫斌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5D93CE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24301034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F076DD6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vAlign w:val="center"/>
          </w:tcPr>
          <w:p w14:paraId="18DC99A5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1782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0DFEA916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 w14:paraId="47CCAE33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A4223B0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张语钦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B43B02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25531552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AF8E91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vAlign w:val="center"/>
          </w:tcPr>
          <w:p w14:paraId="72420977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2B2B4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179CF90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805" w:type="dxa"/>
            <w:vMerge w:val="continue"/>
            <w:shd w:val="clear" w:color="auto" w:fill="auto"/>
            <w:vAlign w:val="center"/>
          </w:tcPr>
          <w:p w14:paraId="42E0389F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1DCC4F6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韩蕊竹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03EB73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25531404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6A66D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vAlign w:val="center"/>
          </w:tcPr>
          <w:p w14:paraId="245D8BAD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  <w:tr w14:paraId="682E2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07" w:type="dxa"/>
            <w:vMerge w:val="continue"/>
            <w:tcBorders>
              <w:bottom w:val="single" w:color="auto" w:sz="4" w:space="0"/>
            </w:tcBorders>
            <w:vAlign w:val="center"/>
          </w:tcPr>
          <w:p w14:paraId="015582B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805" w:type="dxa"/>
            <w:vMerge w:val="continue"/>
            <w:tcBorders>
              <w:bottom w:val="single" w:color="auto" w:sz="4" w:space="0"/>
            </w:tcBorders>
            <w:vAlign w:val="center"/>
          </w:tcPr>
          <w:p w14:paraId="0FF0CC06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B1E6CEA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刘畅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605127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25531480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42F40CE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 w14:paraId="4ACF758A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</w:tr>
    </w:tbl>
    <w:p w14:paraId="4DEA9D48">
      <w:pPr>
        <w:spacing w:before="312" w:beforeLines="100" w:after="156" w:afterLines="50"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三等奖（</w:t>
      </w:r>
      <w:r>
        <w:rPr>
          <w:rFonts w:ascii="仿宋" w:hAnsi="仿宋" w:eastAsia="仿宋"/>
          <w:b/>
          <w:sz w:val="28"/>
          <w:szCs w:val="28"/>
        </w:rPr>
        <w:t>6</w:t>
      </w:r>
      <w:r>
        <w:rPr>
          <w:rFonts w:hint="eastAsia" w:ascii="仿宋" w:hAnsi="仿宋" w:eastAsia="仿宋"/>
          <w:b/>
          <w:sz w:val="28"/>
          <w:szCs w:val="28"/>
        </w:rPr>
        <w:t>项）</w:t>
      </w:r>
    </w:p>
    <w:tbl>
      <w:tblPr>
        <w:tblStyle w:val="5"/>
        <w:tblW w:w="80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85"/>
        <w:gridCol w:w="1311"/>
        <w:gridCol w:w="1295"/>
        <w:gridCol w:w="1725"/>
        <w:gridCol w:w="1276"/>
      </w:tblGrid>
      <w:tr w14:paraId="4CD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0FAD256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序号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BA862CE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项目名称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A11273F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学生姓名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C2D2990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学号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C8D646C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学院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1F81E90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hint="eastAsia" w:ascii="等线" w:hAnsi="等线" w:eastAsia="等线" w:cs="等线"/>
                <w:sz w:val="22"/>
              </w:rPr>
              <w:t>指导教师</w:t>
            </w:r>
          </w:p>
        </w:tc>
      </w:tr>
      <w:tr w14:paraId="220AF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F6497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1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7D4C6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cs="Segoe UI" w:asciiTheme="minorHAnsi" w:hAnsiTheme="minorHAnsi" w:eastAsiaTheme="minorHAnsi"/>
                <w:szCs w:val="21"/>
              </w:rPr>
              <w:t>Study Master--AI 赋能的智能化刷题学习平台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00DE2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郭红阳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CB6F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23281075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D4C23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网络空间安全学院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0B18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许华婷</w:t>
            </w:r>
          </w:p>
          <w:p w14:paraId="6D1FC67B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李宜芳</w:t>
            </w:r>
          </w:p>
        </w:tc>
      </w:tr>
      <w:tr w14:paraId="2CEE2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FA430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E1481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DDB4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胡龙平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1FAD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23281078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B8C2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网络空间安全学院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A6BF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69514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09601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2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B0A12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cs="Segoe UI" w:asciiTheme="minorHAnsi" w:hAnsiTheme="minorHAnsi" w:eastAsiaTheme="minorHAnsi"/>
                <w:szCs w:val="21"/>
              </w:rPr>
              <w:t>宠医智护——基于多模态AI的宠物健康智能诊断系统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537A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辛麒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0A96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23221104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D68BC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机械与电子控制工程学院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8CBF8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cs="Segoe UI" w:asciiTheme="minorHAnsi" w:hAnsiTheme="minorHAnsi" w:eastAsiaTheme="minorHAnsi"/>
                <w:szCs w:val="21"/>
                <w:shd w:val="clear" w:color="auto" w:fill="FFFFFF"/>
              </w:rPr>
              <w:t>许西宁</w:t>
            </w:r>
          </w:p>
        </w:tc>
      </w:tr>
      <w:tr w14:paraId="5D8D4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55C1C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0993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27842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李驰冲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35BA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23211265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C57B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自动化与智能学院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BDD4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0D52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7EADF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1A906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FE81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朱可鑫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593C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23221109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F17E2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机械与电子控制工程学院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B086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367F5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745B9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  <w:r>
              <w:rPr>
                <w:rFonts w:ascii="等线" w:hAnsi="等线" w:eastAsia="等线" w:cs="等线"/>
                <w:sz w:val="22"/>
              </w:rPr>
              <w:t>3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39B67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医语通-听障患者门诊沟通助手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F20D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蒋励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EF471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24301122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DF96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FB9E9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cs="Segoe UI" w:asciiTheme="minorHAnsi" w:hAnsiTheme="minorHAnsi" w:eastAsiaTheme="minorHAnsi"/>
                <w:szCs w:val="21"/>
                <w:shd w:val="clear" w:color="auto" w:fill="FFFFFF"/>
              </w:rPr>
              <w:t>赵宏</w:t>
            </w:r>
          </w:p>
        </w:tc>
      </w:tr>
      <w:tr w14:paraId="4D91A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ECE5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B1203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8A283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马宛玉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F57A1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24301130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F11A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C43E2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12EBD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DD6E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E9AA2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C109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刘徽彦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D448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24301124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28890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5C29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20281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69A21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419E8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99C7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甄浩文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2E94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24301144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D9B6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F08113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0A97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82109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05D6BF8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CA2B2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刘泰平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543BB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24301126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4AD8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982CE9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3D277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85940">
            <w:pPr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A5A0412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8EFC1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吕建江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F524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24251321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C6C3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4E17D8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23C5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5AE51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384D8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DEB740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马渊淳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4290AE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24301131</w:t>
            </w:r>
          </w:p>
        </w:tc>
        <w:tc>
          <w:tcPr>
            <w:tcW w:w="172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E89562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66554CD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4EBEF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7EC8B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0BDA6E6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9F7DAF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唐汉杰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18666E0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24301133</w:t>
            </w:r>
          </w:p>
        </w:tc>
        <w:tc>
          <w:tcPr>
            <w:tcW w:w="172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3C1D89D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7B37435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5F79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3CE72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14D1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52FBD0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王康岩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5FE549B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24301136</w:t>
            </w:r>
          </w:p>
        </w:tc>
        <w:tc>
          <w:tcPr>
            <w:tcW w:w="172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968A51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8766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42125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233B2FA7">
            <w:pPr>
              <w:widowControl/>
              <w:jc w:val="center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asciiTheme="minorEastAsia" w:hAnsiTheme="minorEastAsia" w:eastAsiaTheme="minorEastAsia"/>
                <w:bCs/>
              </w:rPr>
              <w:t>4</w:t>
            </w:r>
          </w:p>
        </w:tc>
        <w:tc>
          <w:tcPr>
            <w:tcW w:w="1785" w:type="dxa"/>
            <w:vMerge w:val="restart"/>
            <w:shd w:val="clear" w:color="auto" w:fill="auto"/>
            <w:vAlign w:val="center"/>
          </w:tcPr>
          <w:p w14:paraId="7DBC829F">
            <w:pPr>
              <w:jc w:val="center"/>
              <w:textAlignment w:val="center"/>
              <w:rPr>
                <w:rFonts w:cs="宋体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优安领护：基于UWB的非接触式老幼健康智能监护系统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4C6EDC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郑怡晨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CE01A76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24281090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6B83F3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计算机科学与技术学院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2E0936E">
            <w:pPr>
              <w:jc w:val="center"/>
              <w:rPr>
                <w:rFonts w:cs="等线" w:asciiTheme="minorHAnsi" w:hAnsiTheme="minorHAnsi" w:eastAsiaTheme="minorHAnsi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等线" w:asciiTheme="minorHAnsi" w:hAnsiTheme="minorHAnsi" w:eastAsiaTheme="minorHAnsi"/>
                <w:sz w:val="22"/>
              </w:rPr>
              <w:t>方维维</w:t>
            </w:r>
          </w:p>
        </w:tc>
      </w:tr>
      <w:tr w14:paraId="7A8F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51284C91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0435C8E2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BC82A48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井博冉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337B2AB8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24281007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8C250B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计算机科学与技术学院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24F94132">
            <w:pPr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1429A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1C344F7E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3501009A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5DB0F97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胡欣月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B835B93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24311008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047448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物理科学与工程学院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5DFE3062">
            <w:pPr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6028F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2EC7CFED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7120F2AB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AB90FB8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徐笑岩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0E7E463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24301164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164BDE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软件学院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0702B2A9">
            <w:pPr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6FC7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7236E874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4E3D11E7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655472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王志彬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87A7581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25531084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1C8F8AD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计算机科学与技术学院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562BCD05">
            <w:pPr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1624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556BFFEA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3AC64520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479963F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郝欣冉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4B62A25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24281065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BD3F9F5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计算机科学与技术学院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0EF4C57A">
            <w:pPr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0E0DD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7368C369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41A8DD7E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CEFD0F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肖智宇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A61F0FD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24281083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200396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计算机科学与技术学院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3849A221">
            <w:pPr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6E98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1828A34D">
            <w:pPr>
              <w:widowControl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3F2A75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67B0533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徐宁璐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071193D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24281117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F963B1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计算机科学与技术学院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22FBD559">
            <w:pPr>
              <w:widowControl/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2418B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1DF09135">
            <w:pPr>
              <w:widowControl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等线" w:hAnsi="等线" w:eastAsia="等线" w:cs="等线"/>
                <w:sz w:val="22"/>
              </w:rPr>
              <w:t>5</w:t>
            </w:r>
          </w:p>
        </w:tc>
        <w:tc>
          <w:tcPr>
            <w:tcW w:w="1785" w:type="dxa"/>
            <w:vMerge w:val="restart"/>
            <w:shd w:val="clear" w:color="auto" w:fill="auto"/>
            <w:vAlign w:val="center"/>
          </w:tcPr>
          <w:p w14:paraId="30FF6729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cs="等线" w:asciiTheme="minorHAnsi" w:hAnsiTheme="minorHAnsi" w:eastAsiaTheme="minorHAnsi"/>
                <w:sz w:val="22"/>
              </w:rPr>
              <w:t>「星航纪年」-- 融合AI Agent的沉浸式社团数据可视化平台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51255F9E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冷家健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21D2146E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22281038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366863F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计算机科学与技术学院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F38E0E6">
            <w:pPr>
              <w:widowControl/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cs="Segoe UI" w:asciiTheme="minorHAnsi" w:hAnsiTheme="minorHAnsi" w:eastAsiaTheme="minorHAnsi"/>
                <w:szCs w:val="21"/>
                <w:shd w:val="clear" w:color="auto" w:fill="FFFFFF"/>
              </w:rPr>
              <w:t>卢思洋</w:t>
            </w:r>
          </w:p>
        </w:tc>
      </w:tr>
      <w:tr w14:paraId="65963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2F8529C4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22A020E4">
            <w:pPr>
              <w:widowControl/>
              <w:jc w:val="center"/>
              <w:textAlignment w:val="center"/>
              <w:rPr>
                <w:rFonts w:cs="Segoe UI" w:asciiTheme="minorHAnsi" w:hAnsiTheme="minorHAnsi" w:eastAsiaTheme="minorHAnsi"/>
                <w:szCs w:val="21"/>
                <w:shd w:val="clear" w:color="auto" w:fill="FAFAFA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741A98C0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范明亮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3B62FA5B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24291103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F2B5198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BE61A93">
            <w:pPr>
              <w:widowControl/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1CAD9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4DF6BD64">
            <w:pPr>
              <w:widowControl/>
              <w:jc w:val="center"/>
              <w:rPr>
                <w:rFonts w:ascii="等线" w:hAnsi="等线" w:eastAsia="等线" w:cs="等线"/>
                <w:sz w:val="22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0DCC8BC2">
            <w:pPr>
              <w:widowControl/>
              <w:jc w:val="center"/>
              <w:textAlignment w:val="center"/>
              <w:rPr>
                <w:rFonts w:cs="Segoe UI" w:asciiTheme="minorHAnsi" w:hAnsiTheme="minorHAnsi" w:eastAsiaTheme="minorHAnsi"/>
                <w:szCs w:val="21"/>
                <w:shd w:val="clear" w:color="auto" w:fill="FAFAFA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7B1A5090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汪佳宝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3B91A244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22251148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D0AF194">
            <w:pPr>
              <w:widowControl/>
              <w:jc w:val="center"/>
              <w:textAlignment w:val="center"/>
              <w:rPr>
                <w:rFonts w:asciiTheme="minorHAnsi" w:hAnsiTheme="minorHAnsi" w:eastAsiaTheme="minorHAnsi"/>
                <w:color w:val="000000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交通运输学院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07E2A3AB">
            <w:pPr>
              <w:widowControl/>
              <w:jc w:val="center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</w:p>
        </w:tc>
      </w:tr>
      <w:tr w14:paraId="58D2B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12E5A74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  <w:r>
              <w:rPr>
                <w:rFonts w:cs="等线" w:asciiTheme="minorEastAsia" w:hAnsiTheme="minorEastAsia" w:eastAsiaTheme="minorEastAsia"/>
                <w:sz w:val="22"/>
              </w:rPr>
              <w:t>6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A50DE51">
            <w:pPr>
              <w:widowControl/>
              <w:jc w:val="center"/>
              <w:rPr>
                <w:rFonts w:cs="Segoe UI" w:asciiTheme="minorHAnsi" w:hAnsiTheme="minorHAnsi" w:eastAsiaTheme="minorHAnsi"/>
                <w:kern w:val="0"/>
                <w:szCs w:val="21"/>
              </w:rPr>
            </w:pPr>
            <w:r>
              <w:rPr>
                <w:rFonts w:cs="Segoe UI" w:asciiTheme="minorHAnsi" w:hAnsiTheme="minorHAnsi" w:eastAsiaTheme="minorHAnsi"/>
                <w:szCs w:val="21"/>
              </w:rPr>
              <w:t>基于物联网与机器视觉的盲人辅助生活管家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B6DC2E2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皮锦航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CDA42CC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24222074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C417F21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机械与电子控制工程学院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 w14:paraId="47B6C192">
            <w:pPr>
              <w:jc w:val="center"/>
              <w:textAlignment w:val="center"/>
              <w:rPr>
                <w:rFonts w:cs="Segoe UI" w:asciiTheme="minorHAnsi" w:hAnsiTheme="minorHAnsi" w:eastAsiaTheme="minorHAnsi"/>
                <w:szCs w:val="21"/>
                <w:shd w:val="clear" w:color="auto" w:fill="FFFFFF"/>
              </w:rPr>
            </w:pPr>
            <w:r>
              <w:rPr>
                <w:rFonts w:cs="Segoe UI" w:asciiTheme="minorHAnsi" w:hAnsiTheme="minorHAnsi" w:eastAsiaTheme="minorHAnsi"/>
                <w:szCs w:val="21"/>
                <w:shd w:val="clear" w:color="auto" w:fill="FFFFFF"/>
              </w:rPr>
              <w:t>曹君慈</w:t>
            </w:r>
          </w:p>
          <w:p w14:paraId="492CDACD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cs="Segoe UI" w:asciiTheme="minorHAnsi" w:hAnsiTheme="minorHAnsi" w:eastAsiaTheme="minorHAnsi"/>
                <w:szCs w:val="21"/>
                <w:shd w:val="clear" w:color="auto" w:fill="FFFFFF"/>
              </w:rPr>
              <w:t>李栋</w:t>
            </w:r>
          </w:p>
        </w:tc>
      </w:tr>
      <w:tr w14:paraId="3A0DA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28044B46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47C872E7">
            <w:pPr>
              <w:jc w:val="center"/>
              <w:textAlignment w:val="center"/>
              <w:rPr>
                <w:rFonts w:cs="Verdana" w:asciiTheme="minorHAnsi" w:hAnsiTheme="minorHAnsi" w:eastAsia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6FECE3C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贺勋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DEB3DA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23211204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4A93350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电子信息工程学院</w:t>
            </w:r>
          </w:p>
        </w:tc>
        <w:tc>
          <w:tcPr>
            <w:tcW w:w="1276" w:type="dxa"/>
            <w:vMerge w:val="continue"/>
            <w:vAlign w:val="center"/>
          </w:tcPr>
          <w:p w14:paraId="1A2289D0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0AE76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39AE160B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669089D2">
            <w:pPr>
              <w:jc w:val="center"/>
              <w:textAlignment w:val="center"/>
              <w:rPr>
                <w:rFonts w:cs="Verdana" w:asciiTheme="minorHAnsi" w:hAnsiTheme="minorHAnsi" w:eastAsiaTheme="minorHAns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520437B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高博韬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6DA8668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23291073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0863013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电气工程学院</w:t>
            </w:r>
          </w:p>
        </w:tc>
        <w:tc>
          <w:tcPr>
            <w:tcW w:w="1276" w:type="dxa"/>
            <w:vMerge w:val="continue"/>
            <w:vAlign w:val="center"/>
          </w:tcPr>
          <w:p w14:paraId="5932BF72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7113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6B534ADB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756B9DA7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3C8C17A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常晟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6574A24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24332027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6838A77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詹天佑学院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3F63C1EF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70936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1F6C7018">
            <w:pPr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1E151812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2A492BBA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熊梓涵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541F5975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24332045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1B7C401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詹天佑学院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11E746CA">
            <w:pPr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18FD1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60E98296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794392F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306A5C8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陈禹伯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7B6CB3D4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24332031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43BD7D6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詹天佑学院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56D3DE1E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  <w:tr w14:paraId="3C55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07" w:type="dxa"/>
            <w:vMerge w:val="continue"/>
            <w:shd w:val="clear" w:color="auto" w:fill="auto"/>
            <w:vAlign w:val="center"/>
          </w:tcPr>
          <w:p w14:paraId="40CD5BE7">
            <w:pPr>
              <w:widowControl/>
              <w:jc w:val="center"/>
              <w:textAlignment w:val="center"/>
              <w:rPr>
                <w:rFonts w:cs="等线" w:asciiTheme="minorEastAsia" w:hAnsiTheme="minorEastAsia" w:eastAsiaTheme="minorEastAsia"/>
                <w:sz w:val="22"/>
              </w:rPr>
            </w:pP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214B9705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6BED5615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胡荣杰</w:t>
            </w:r>
          </w:p>
        </w:tc>
        <w:tc>
          <w:tcPr>
            <w:tcW w:w="1295" w:type="dxa"/>
            <w:shd w:val="clear" w:color="auto" w:fill="auto"/>
            <w:noWrap/>
            <w:vAlign w:val="center"/>
          </w:tcPr>
          <w:p w14:paraId="0B0C577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24332033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3846989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  <w:r>
              <w:rPr>
                <w:rFonts w:hint="eastAsia" w:asciiTheme="minorHAnsi" w:hAnsiTheme="minorHAnsi" w:eastAsiaTheme="minorHAnsi"/>
                <w:color w:val="000000"/>
                <w:sz w:val="22"/>
              </w:rPr>
              <w:t>詹天佑学院</w:t>
            </w: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 w14:paraId="39D1AFE5">
            <w:pPr>
              <w:widowControl/>
              <w:jc w:val="center"/>
              <w:textAlignment w:val="center"/>
              <w:rPr>
                <w:rFonts w:cs="等线" w:asciiTheme="minorHAnsi" w:hAnsiTheme="minorHAnsi" w:eastAsiaTheme="minorHAnsi"/>
                <w:sz w:val="22"/>
              </w:rPr>
            </w:pPr>
          </w:p>
        </w:tc>
      </w:tr>
    </w:tbl>
    <w:p w14:paraId="45A18649">
      <w:pPr>
        <w:jc w:val="center"/>
      </w:pPr>
    </w:p>
    <w:sectPr>
      <w:pgSz w:w="11906" w:h="16838"/>
      <w:pgMar w:top="1588" w:right="1531" w:bottom="56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0295F9FE-6E0F-46D3-93A4-56366350DD6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B9C9BD1-CBBB-4CEB-BF8D-9D8BA64EA78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441934D7-1A4A-45C2-9BDD-BD1542DB1C3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04D06C03-39D3-4489-A548-396828BBE6D1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E7719F43-73A5-4F7F-AE64-8DB0889EF258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6" w:fontKey="{3CF67E61-D81C-46FD-A025-DCD7CE47840D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4NGYwMzRmNmQ3ZDMxNjBkODI1OGI0YTQ0ZjkzN2IifQ=="/>
  </w:docVars>
  <w:rsids>
    <w:rsidRoot w:val="00F81CED"/>
    <w:rsid w:val="00007003"/>
    <w:rsid w:val="0001003D"/>
    <w:rsid w:val="00016711"/>
    <w:rsid w:val="00022864"/>
    <w:rsid w:val="00033539"/>
    <w:rsid w:val="000404D6"/>
    <w:rsid w:val="0004352F"/>
    <w:rsid w:val="000474D1"/>
    <w:rsid w:val="00072D70"/>
    <w:rsid w:val="0008009B"/>
    <w:rsid w:val="000C5B74"/>
    <w:rsid w:val="000D2FCD"/>
    <w:rsid w:val="000E1388"/>
    <w:rsid w:val="000E351D"/>
    <w:rsid w:val="000E4E67"/>
    <w:rsid w:val="000E6CA5"/>
    <w:rsid w:val="00104B4C"/>
    <w:rsid w:val="00120BDB"/>
    <w:rsid w:val="00123796"/>
    <w:rsid w:val="00123E0D"/>
    <w:rsid w:val="001372A5"/>
    <w:rsid w:val="00147D66"/>
    <w:rsid w:val="001568C2"/>
    <w:rsid w:val="00174E13"/>
    <w:rsid w:val="00190BC8"/>
    <w:rsid w:val="00190F74"/>
    <w:rsid w:val="00193731"/>
    <w:rsid w:val="001A3109"/>
    <w:rsid w:val="001A43F9"/>
    <w:rsid w:val="001A4784"/>
    <w:rsid w:val="001A65FD"/>
    <w:rsid w:val="001B09AC"/>
    <w:rsid w:val="001C6821"/>
    <w:rsid w:val="001E6265"/>
    <w:rsid w:val="001F4D05"/>
    <w:rsid w:val="001F5057"/>
    <w:rsid w:val="001F64A1"/>
    <w:rsid w:val="00202D83"/>
    <w:rsid w:val="00205127"/>
    <w:rsid w:val="00211596"/>
    <w:rsid w:val="0021285C"/>
    <w:rsid w:val="00225DD6"/>
    <w:rsid w:val="00226008"/>
    <w:rsid w:val="0022679A"/>
    <w:rsid w:val="00237E79"/>
    <w:rsid w:val="002737B9"/>
    <w:rsid w:val="00286FF9"/>
    <w:rsid w:val="00287211"/>
    <w:rsid w:val="002912BB"/>
    <w:rsid w:val="002A6F7A"/>
    <w:rsid w:val="002B026D"/>
    <w:rsid w:val="002B2A84"/>
    <w:rsid w:val="002C590A"/>
    <w:rsid w:val="002E3945"/>
    <w:rsid w:val="00326BC4"/>
    <w:rsid w:val="00342D17"/>
    <w:rsid w:val="00345AFE"/>
    <w:rsid w:val="0035783E"/>
    <w:rsid w:val="00361C86"/>
    <w:rsid w:val="00367E32"/>
    <w:rsid w:val="00376197"/>
    <w:rsid w:val="00381576"/>
    <w:rsid w:val="00382F66"/>
    <w:rsid w:val="003910D5"/>
    <w:rsid w:val="003B2114"/>
    <w:rsid w:val="003B4AB0"/>
    <w:rsid w:val="003C0C0C"/>
    <w:rsid w:val="003C633F"/>
    <w:rsid w:val="003E58AB"/>
    <w:rsid w:val="003F5F6F"/>
    <w:rsid w:val="003F78EF"/>
    <w:rsid w:val="003F79EC"/>
    <w:rsid w:val="00404E0F"/>
    <w:rsid w:val="0041352B"/>
    <w:rsid w:val="00414392"/>
    <w:rsid w:val="0041574B"/>
    <w:rsid w:val="00426507"/>
    <w:rsid w:val="00426A1E"/>
    <w:rsid w:val="00442BE3"/>
    <w:rsid w:val="00456283"/>
    <w:rsid w:val="00456391"/>
    <w:rsid w:val="00476BB4"/>
    <w:rsid w:val="00482CDA"/>
    <w:rsid w:val="004A6026"/>
    <w:rsid w:val="004B5C24"/>
    <w:rsid w:val="004C16FE"/>
    <w:rsid w:val="004C7865"/>
    <w:rsid w:val="004D71FB"/>
    <w:rsid w:val="004E1FFC"/>
    <w:rsid w:val="0050057C"/>
    <w:rsid w:val="00504BBB"/>
    <w:rsid w:val="005151A2"/>
    <w:rsid w:val="00515C94"/>
    <w:rsid w:val="00520776"/>
    <w:rsid w:val="00533B2C"/>
    <w:rsid w:val="005537AF"/>
    <w:rsid w:val="00556DAE"/>
    <w:rsid w:val="005609DE"/>
    <w:rsid w:val="00566309"/>
    <w:rsid w:val="00566A94"/>
    <w:rsid w:val="0057156E"/>
    <w:rsid w:val="0059221A"/>
    <w:rsid w:val="0059468D"/>
    <w:rsid w:val="005A5AF8"/>
    <w:rsid w:val="005A7ECE"/>
    <w:rsid w:val="005B3EF8"/>
    <w:rsid w:val="005C16A3"/>
    <w:rsid w:val="005D1042"/>
    <w:rsid w:val="005E312C"/>
    <w:rsid w:val="005F1643"/>
    <w:rsid w:val="0060132B"/>
    <w:rsid w:val="00605848"/>
    <w:rsid w:val="006126C7"/>
    <w:rsid w:val="006436F7"/>
    <w:rsid w:val="006649B6"/>
    <w:rsid w:val="0066791F"/>
    <w:rsid w:val="00674F6A"/>
    <w:rsid w:val="00685A56"/>
    <w:rsid w:val="0069173F"/>
    <w:rsid w:val="0069269B"/>
    <w:rsid w:val="006C4F4E"/>
    <w:rsid w:val="006C6D9B"/>
    <w:rsid w:val="006D034D"/>
    <w:rsid w:val="006D5907"/>
    <w:rsid w:val="006F1FE4"/>
    <w:rsid w:val="006F2180"/>
    <w:rsid w:val="006F51B3"/>
    <w:rsid w:val="00707B08"/>
    <w:rsid w:val="00707D2C"/>
    <w:rsid w:val="00720025"/>
    <w:rsid w:val="00720038"/>
    <w:rsid w:val="0073761E"/>
    <w:rsid w:val="007512B3"/>
    <w:rsid w:val="00761EA9"/>
    <w:rsid w:val="007621EC"/>
    <w:rsid w:val="00770637"/>
    <w:rsid w:val="00772BC0"/>
    <w:rsid w:val="00783162"/>
    <w:rsid w:val="007B4F6A"/>
    <w:rsid w:val="007D3D1A"/>
    <w:rsid w:val="007E700B"/>
    <w:rsid w:val="007E7E25"/>
    <w:rsid w:val="007F5F4E"/>
    <w:rsid w:val="00801601"/>
    <w:rsid w:val="00830659"/>
    <w:rsid w:val="00832EDB"/>
    <w:rsid w:val="00851D8F"/>
    <w:rsid w:val="008542E0"/>
    <w:rsid w:val="0085608D"/>
    <w:rsid w:val="008834DD"/>
    <w:rsid w:val="00890759"/>
    <w:rsid w:val="00891C26"/>
    <w:rsid w:val="008A2251"/>
    <w:rsid w:val="008B7724"/>
    <w:rsid w:val="008C022B"/>
    <w:rsid w:val="008E3E0F"/>
    <w:rsid w:val="008F0181"/>
    <w:rsid w:val="008F5B50"/>
    <w:rsid w:val="009043BF"/>
    <w:rsid w:val="00911216"/>
    <w:rsid w:val="00915378"/>
    <w:rsid w:val="00926270"/>
    <w:rsid w:val="0093274D"/>
    <w:rsid w:val="00975320"/>
    <w:rsid w:val="009A0F4D"/>
    <w:rsid w:val="009A1B17"/>
    <w:rsid w:val="009A465B"/>
    <w:rsid w:val="009C64C9"/>
    <w:rsid w:val="009D2327"/>
    <w:rsid w:val="009D547D"/>
    <w:rsid w:val="009D5AB0"/>
    <w:rsid w:val="00A0745E"/>
    <w:rsid w:val="00A2754D"/>
    <w:rsid w:val="00A357FB"/>
    <w:rsid w:val="00A5684C"/>
    <w:rsid w:val="00A627BD"/>
    <w:rsid w:val="00A80548"/>
    <w:rsid w:val="00A91A56"/>
    <w:rsid w:val="00AA21B3"/>
    <w:rsid w:val="00AB2707"/>
    <w:rsid w:val="00AB4E3B"/>
    <w:rsid w:val="00AD05F9"/>
    <w:rsid w:val="00B0567A"/>
    <w:rsid w:val="00B108CD"/>
    <w:rsid w:val="00B151FE"/>
    <w:rsid w:val="00B221B2"/>
    <w:rsid w:val="00B2590A"/>
    <w:rsid w:val="00B340BE"/>
    <w:rsid w:val="00B438F1"/>
    <w:rsid w:val="00B609CC"/>
    <w:rsid w:val="00B6285F"/>
    <w:rsid w:val="00B753E1"/>
    <w:rsid w:val="00B75C2B"/>
    <w:rsid w:val="00B75E60"/>
    <w:rsid w:val="00B830DB"/>
    <w:rsid w:val="00B83F42"/>
    <w:rsid w:val="00B84D5F"/>
    <w:rsid w:val="00B90AA8"/>
    <w:rsid w:val="00B90F26"/>
    <w:rsid w:val="00B934F8"/>
    <w:rsid w:val="00BA1498"/>
    <w:rsid w:val="00BA56B9"/>
    <w:rsid w:val="00BB2618"/>
    <w:rsid w:val="00BB2A19"/>
    <w:rsid w:val="00BB4543"/>
    <w:rsid w:val="00BB7C41"/>
    <w:rsid w:val="00BC2CC5"/>
    <w:rsid w:val="00BC7F95"/>
    <w:rsid w:val="00BD6984"/>
    <w:rsid w:val="00BE31EA"/>
    <w:rsid w:val="00BF02A8"/>
    <w:rsid w:val="00C138FE"/>
    <w:rsid w:val="00C15D30"/>
    <w:rsid w:val="00C239E3"/>
    <w:rsid w:val="00C26B3E"/>
    <w:rsid w:val="00C400CF"/>
    <w:rsid w:val="00C426C1"/>
    <w:rsid w:val="00C47BFD"/>
    <w:rsid w:val="00C50CAA"/>
    <w:rsid w:val="00C52FD7"/>
    <w:rsid w:val="00C623F2"/>
    <w:rsid w:val="00C80AEA"/>
    <w:rsid w:val="00C908CE"/>
    <w:rsid w:val="00C91830"/>
    <w:rsid w:val="00CA3BB7"/>
    <w:rsid w:val="00CB127E"/>
    <w:rsid w:val="00CC24FB"/>
    <w:rsid w:val="00CC4B20"/>
    <w:rsid w:val="00CD14F5"/>
    <w:rsid w:val="00CE720C"/>
    <w:rsid w:val="00D14A8D"/>
    <w:rsid w:val="00D22793"/>
    <w:rsid w:val="00D36525"/>
    <w:rsid w:val="00D44914"/>
    <w:rsid w:val="00D47DF2"/>
    <w:rsid w:val="00D552DD"/>
    <w:rsid w:val="00D67A0C"/>
    <w:rsid w:val="00D67EF5"/>
    <w:rsid w:val="00D83CBF"/>
    <w:rsid w:val="00D843E3"/>
    <w:rsid w:val="00D95F7B"/>
    <w:rsid w:val="00D97312"/>
    <w:rsid w:val="00DA10A4"/>
    <w:rsid w:val="00DA6DF3"/>
    <w:rsid w:val="00DB0C7D"/>
    <w:rsid w:val="00DB278F"/>
    <w:rsid w:val="00DB50D3"/>
    <w:rsid w:val="00DC27B0"/>
    <w:rsid w:val="00DD4598"/>
    <w:rsid w:val="00DD6CC4"/>
    <w:rsid w:val="00E3036D"/>
    <w:rsid w:val="00E3249F"/>
    <w:rsid w:val="00E3318D"/>
    <w:rsid w:val="00E563D7"/>
    <w:rsid w:val="00E66230"/>
    <w:rsid w:val="00E77EFE"/>
    <w:rsid w:val="00E85E0F"/>
    <w:rsid w:val="00E934B1"/>
    <w:rsid w:val="00E96A13"/>
    <w:rsid w:val="00EB2989"/>
    <w:rsid w:val="00EB50E9"/>
    <w:rsid w:val="00EC6B5A"/>
    <w:rsid w:val="00EE3725"/>
    <w:rsid w:val="00EE55F6"/>
    <w:rsid w:val="00EF2EE9"/>
    <w:rsid w:val="00EF56FA"/>
    <w:rsid w:val="00F034B5"/>
    <w:rsid w:val="00F04231"/>
    <w:rsid w:val="00F135BD"/>
    <w:rsid w:val="00F23CBA"/>
    <w:rsid w:val="00F46A5A"/>
    <w:rsid w:val="00F614BF"/>
    <w:rsid w:val="00F721BA"/>
    <w:rsid w:val="00F81CED"/>
    <w:rsid w:val="00F90870"/>
    <w:rsid w:val="00F92E8C"/>
    <w:rsid w:val="00FA630A"/>
    <w:rsid w:val="00FB3849"/>
    <w:rsid w:val="00FB6FF0"/>
    <w:rsid w:val="00FC50F1"/>
    <w:rsid w:val="02EE62F1"/>
    <w:rsid w:val="03CA0201"/>
    <w:rsid w:val="08F75074"/>
    <w:rsid w:val="0A693D18"/>
    <w:rsid w:val="0BCF5714"/>
    <w:rsid w:val="0CD32DDF"/>
    <w:rsid w:val="0DF972A0"/>
    <w:rsid w:val="106214FC"/>
    <w:rsid w:val="10F0287C"/>
    <w:rsid w:val="12A93A7E"/>
    <w:rsid w:val="130C25E4"/>
    <w:rsid w:val="190D692D"/>
    <w:rsid w:val="1A1F0E4F"/>
    <w:rsid w:val="1D4A7C0F"/>
    <w:rsid w:val="1FBE36BB"/>
    <w:rsid w:val="1FE9242C"/>
    <w:rsid w:val="200742AD"/>
    <w:rsid w:val="212206F1"/>
    <w:rsid w:val="236E2B22"/>
    <w:rsid w:val="23A87549"/>
    <w:rsid w:val="24290DFB"/>
    <w:rsid w:val="250E55C8"/>
    <w:rsid w:val="2598789E"/>
    <w:rsid w:val="29DC62E2"/>
    <w:rsid w:val="2AB32EED"/>
    <w:rsid w:val="2D263E4A"/>
    <w:rsid w:val="2E285B38"/>
    <w:rsid w:val="2EE85767"/>
    <w:rsid w:val="2FD14577"/>
    <w:rsid w:val="30077F63"/>
    <w:rsid w:val="312B1A2F"/>
    <w:rsid w:val="33AB03AD"/>
    <w:rsid w:val="367E4439"/>
    <w:rsid w:val="3B1A3C4D"/>
    <w:rsid w:val="3BA907A4"/>
    <w:rsid w:val="3DAB63D2"/>
    <w:rsid w:val="3FA8362F"/>
    <w:rsid w:val="40E8793D"/>
    <w:rsid w:val="4168454F"/>
    <w:rsid w:val="44552EFF"/>
    <w:rsid w:val="481D46A7"/>
    <w:rsid w:val="49AF057B"/>
    <w:rsid w:val="4EB85D26"/>
    <w:rsid w:val="50047406"/>
    <w:rsid w:val="56C8480D"/>
    <w:rsid w:val="573A3649"/>
    <w:rsid w:val="5A2A5D68"/>
    <w:rsid w:val="5BD61BE0"/>
    <w:rsid w:val="5E522294"/>
    <w:rsid w:val="608F360F"/>
    <w:rsid w:val="61D557BD"/>
    <w:rsid w:val="63E679FF"/>
    <w:rsid w:val="658A426F"/>
    <w:rsid w:val="698A0CE2"/>
    <w:rsid w:val="6A6C26E4"/>
    <w:rsid w:val="6BF96A2D"/>
    <w:rsid w:val="6C984598"/>
    <w:rsid w:val="6F2D7AE6"/>
    <w:rsid w:val="70D35063"/>
    <w:rsid w:val="72035AD5"/>
    <w:rsid w:val="732F57C2"/>
    <w:rsid w:val="766A7ED1"/>
    <w:rsid w:val="76B06CC5"/>
    <w:rsid w:val="7B0D1CD0"/>
    <w:rsid w:val="7B9C48FA"/>
    <w:rsid w:val="7DE3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semiHidden/>
    <w:unhideWhenUsed/>
    <w:qFormat/>
    <w:uiPriority w:val="99"/>
    <w:rPr>
      <w:color w:val="800080"/>
      <w:u w:val="single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3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页眉 字符"/>
    <w:link w:val="4"/>
    <w:qFormat/>
    <w:uiPriority w:val="99"/>
    <w:rPr>
      <w:kern w:val="2"/>
      <w:sz w:val="18"/>
      <w:szCs w:val="18"/>
    </w:rPr>
  </w:style>
  <w:style w:type="character" w:customStyle="1" w:styleId="22">
    <w:name w:val="页脚 字符"/>
    <w:link w:val="3"/>
    <w:qFormat/>
    <w:uiPriority w:val="99"/>
    <w:rPr>
      <w:kern w:val="2"/>
      <w:sz w:val="18"/>
      <w:szCs w:val="18"/>
    </w:rPr>
  </w:style>
  <w:style w:type="paragraph" w:customStyle="1" w:styleId="2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70C0"/>
      <w:kern w:val="0"/>
      <w:sz w:val="20"/>
      <w:szCs w:val="20"/>
    </w:rPr>
  </w:style>
  <w:style w:type="paragraph" w:customStyle="1" w:styleId="25">
    <w:name w:val="xl7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character" w:customStyle="1" w:styleId="26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  <w:style w:type="character" w:customStyle="1" w:styleId="27">
    <w:name w:val="font2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bjtu</Company>
  <Pages>4</Pages>
  <Words>868</Words>
  <Characters>1140</Characters>
  <Lines>16</Lines>
  <Paragraphs>4</Paragraphs>
  <TotalTime>12</TotalTime>
  <ScaleCrop>false</ScaleCrop>
  <LinksUpToDate>false</LinksUpToDate>
  <CharactersWithSpaces>1149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2026-05-15T01:11:00Z</dcterms:created>
  <dc:creator>qlma</dc:creator>
  <cp:lastModifiedBy>Colin</cp:lastModifiedBy>
  <cp:lastPrinted>2020-03-09T02:50:00Z</cp:lastPrinted>
  <dcterms:modified xsi:type="dcterms:W3CDTF">2026-05-18T08:28:37Z</dcterms:modified>
  <dc:title>关于公示2013年北京交通大学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AA10D6132C2E43388FBC99F479C7C7F7_13</vt:lpwstr>
  </property>
  <property fmtid="{D5CDD505-2E9C-101B-9397-08002B2CF9AE}" pid="4" name="KSOTemplateDocerSaveRecord">
    <vt:lpwstr>eyJoZGlkIjoiOGYyMjFhMDJlZjAyYTA1ZjNkM2U2ZGZiZDA4NWRhZmMiLCJ1c2VySWQiOiIxOTQ1MzA4MzAifQ==</vt:lpwstr>
  </property>
</Properties>
</file>