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6D6" w:rsidRDefault="00CA5754">
      <w:pPr>
        <w:jc w:val="center"/>
        <w:rPr>
          <w:rFonts w:ascii="仿宋" w:eastAsia="方正黑体_GBK" w:hAnsi="仿宋"/>
          <w:color w:val="000000"/>
          <w:sz w:val="32"/>
        </w:rPr>
      </w:pP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经济管理学院202</w:t>
      </w:r>
      <w:r w:rsidR="00F42C58">
        <w:rPr>
          <w:rFonts w:ascii="方正黑体_GBK" w:eastAsia="方正黑体_GBK" w:hAnsi="方正黑体_GBK" w:cs="方正黑体_GBK"/>
          <w:b/>
          <w:bCs/>
          <w:color w:val="000000"/>
          <w:sz w:val="32"/>
        </w:rPr>
        <w:t>3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届工程管理硕士答辩安排及注意事项</w:t>
      </w:r>
    </w:p>
    <w:p w:rsidR="006146D6" w:rsidRDefault="006146D6">
      <w:pPr>
        <w:jc w:val="left"/>
        <w:rPr>
          <w:rFonts w:ascii="方正楷体_GBK" w:eastAsia="方正楷体_GBK" w:hAnsi="方正楷体_GBK" w:cs="方正楷体_GBK"/>
          <w:b/>
          <w:bCs/>
          <w:color w:val="000000"/>
          <w:sz w:val="30"/>
          <w:szCs w:val="30"/>
        </w:rPr>
      </w:pPr>
    </w:p>
    <w:tbl>
      <w:tblPr>
        <w:tblStyle w:val="a3"/>
        <w:tblW w:w="14904" w:type="dxa"/>
        <w:tblInd w:w="108" w:type="dxa"/>
        <w:tblLook w:val="04A0" w:firstRow="1" w:lastRow="0" w:firstColumn="1" w:lastColumn="0" w:noHBand="0" w:noVBand="1"/>
      </w:tblPr>
      <w:tblGrid>
        <w:gridCol w:w="2880"/>
        <w:gridCol w:w="2628"/>
        <w:gridCol w:w="7116"/>
        <w:gridCol w:w="2280"/>
      </w:tblGrid>
      <w:tr w:rsidR="006146D6">
        <w:tc>
          <w:tcPr>
            <w:tcW w:w="2880" w:type="dxa"/>
          </w:tcPr>
          <w:p w:rsidR="006146D6" w:rsidRDefault="00CA5754">
            <w:pPr>
              <w:ind w:firstLineChars="200" w:firstLine="562"/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628" w:type="dxa"/>
          </w:tcPr>
          <w:p w:rsidR="006146D6" w:rsidRDefault="00CA5754">
            <w:pPr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时间安排</w:t>
            </w:r>
          </w:p>
        </w:tc>
        <w:tc>
          <w:tcPr>
            <w:tcW w:w="7116" w:type="dxa"/>
          </w:tcPr>
          <w:p w:rsidR="006146D6" w:rsidRDefault="00CA5754">
            <w:pPr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280" w:type="dxa"/>
          </w:tcPr>
          <w:p w:rsidR="006146D6" w:rsidRDefault="003B7C51">
            <w:pPr>
              <w:jc w:val="lef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材料</w:t>
            </w:r>
            <w:r w:rsidR="00CA5754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8"/>
              </w:rPr>
              <w:t>清单</w:t>
            </w:r>
          </w:p>
        </w:tc>
      </w:tr>
      <w:tr w:rsidR="006146D6">
        <w:tc>
          <w:tcPr>
            <w:tcW w:w="2880" w:type="dxa"/>
          </w:tcPr>
          <w:p w:rsidR="006146D6" w:rsidRDefault="00CA5754">
            <w:pPr>
              <w:jc w:val="left"/>
              <w:rPr>
                <w:rFonts w:ascii="仿宋" w:eastAsia="仿宋" w:hAnsi="仿宋"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1、答辩前准备事项</w:t>
            </w:r>
          </w:p>
        </w:tc>
        <w:tc>
          <w:tcPr>
            <w:tcW w:w="2628" w:type="dxa"/>
          </w:tcPr>
          <w:p w:rsidR="006146D6" w:rsidRDefault="00411B2F">
            <w:pPr>
              <w:jc w:val="left"/>
              <w:rPr>
                <w:rFonts w:ascii="仿宋" w:eastAsia="仿宋" w:hAnsi="仿宋"/>
                <w:color w:val="000000"/>
                <w:kern w:val="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周五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下午两点之前（5月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19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日）；所有分组学生，包括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20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日与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21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日答辩分组</w:t>
            </w:r>
          </w:p>
          <w:p w:rsidR="006146D6" w:rsidRDefault="006146D6">
            <w:pPr>
              <w:jc w:val="center"/>
              <w:rPr>
                <w:rFonts w:ascii="仿宋" w:eastAsia="仿宋" w:hAnsi="仿宋"/>
                <w:kern w:val="0"/>
                <w:sz w:val="28"/>
              </w:rPr>
            </w:pPr>
          </w:p>
        </w:tc>
        <w:tc>
          <w:tcPr>
            <w:tcW w:w="7116" w:type="dxa"/>
          </w:tcPr>
          <w:p w:rsidR="006146D6" w:rsidRDefault="00CA5754">
            <w:pPr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1、根据论文摘要及评审意见撰写答辩决议（模板见附件），将修改完的论文（完整版本，带学号姓名，WORD版）要求：论文以“学号+姓名+论文题目”命名，答辩决议以“日期+学号+</w:t>
            </w:r>
            <w:r w:rsidR="00B8244A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姓名”命名发到</w:t>
            </w:r>
            <w:r w:rsidR="00B8244A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秘书邮箱</w:t>
            </w:r>
          </w:p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2、答辩PPT，要求附上修改说明；答辩PPT不展示学号，姓名及导师姓名，简明扼要讲清楚论文主要内容。</w:t>
            </w:r>
          </w:p>
          <w:p w:rsidR="006146D6" w:rsidRDefault="00411B2F" w:rsidP="00411B2F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3、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打印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4份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论文</w:t>
            </w:r>
          </w:p>
        </w:tc>
        <w:tc>
          <w:tcPr>
            <w:tcW w:w="2280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答辩决议</w:t>
            </w:r>
          </w:p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学位论文</w:t>
            </w:r>
          </w:p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答辩PPT</w:t>
            </w:r>
          </w:p>
        </w:tc>
      </w:tr>
      <w:tr w:rsidR="006146D6">
        <w:tc>
          <w:tcPr>
            <w:tcW w:w="2880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2、答辩安排</w:t>
            </w:r>
          </w:p>
        </w:tc>
        <w:tc>
          <w:tcPr>
            <w:tcW w:w="2628" w:type="dxa"/>
          </w:tcPr>
          <w:p w:rsidR="006146D6" w:rsidRDefault="00CA5754" w:rsidP="00411B2F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按照答辩分组，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20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号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、21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早上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8:1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0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到达教室</w:t>
            </w:r>
          </w:p>
        </w:tc>
        <w:tc>
          <w:tcPr>
            <w:tcW w:w="7116" w:type="dxa"/>
          </w:tcPr>
          <w:p w:rsidR="00411B2F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向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答辩组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秘书老师报到，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将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答辩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PPT拷入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答辩电脑，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在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论文</w:t>
            </w:r>
            <w:bookmarkStart w:id="0" w:name="_GoBack"/>
            <w:bookmarkEnd w:id="0"/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封面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写上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答辩顺序（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按照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答辩分组公告的序号）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；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按照答辩秘书通知填写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专家姓名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工作单位和职称，本人签字处为空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6146D6" w:rsidRDefault="00411B2F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2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、按顺序通过汇报答辩PPT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进行论文答辩；做好答辩记录，后续将答辩问题建议及回答记录在答辩审批材料第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3页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，记录人签字为空。</w:t>
            </w:r>
          </w:p>
          <w:p w:rsidR="006146D6" w:rsidRDefault="00411B2F" w:rsidP="00411B2F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3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填写</w:t>
            </w:r>
            <w:proofErr w:type="gramStart"/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完记录</w:t>
            </w:r>
            <w:proofErr w:type="gramEnd"/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后将答辩审批材料提交给答辩秘书，等候宣读决议及领取答辩材料。</w:t>
            </w:r>
          </w:p>
        </w:tc>
        <w:tc>
          <w:tcPr>
            <w:tcW w:w="2280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答辩PPT</w:t>
            </w:r>
          </w:p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学位论文</w:t>
            </w:r>
          </w:p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纸和笔（做好答辩问题和回答的记录）</w:t>
            </w:r>
          </w:p>
        </w:tc>
      </w:tr>
      <w:tr w:rsidR="006146D6">
        <w:tc>
          <w:tcPr>
            <w:tcW w:w="2880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3、答辩后事项</w:t>
            </w:r>
          </w:p>
        </w:tc>
        <w:tc>
          <w:tcPr>
            <w:tcW w:w="2628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1、将答辩专家建议及时反馈给导师，并根据答辩专家意见及导师意见修改论文，修改完成后发送给导师进行最终版本确认；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最终版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论文电子签名后转成PDF格式上传至学位信息采集系统并请导师确认，最终时间为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月3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号。</w:t>
            </w:r>
          </w:p>
          <w:p w:rsidR="00411B2F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2、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将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答辩决议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B5复印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一份，与原件一起放入答辩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材料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中，提交答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lastRenderedPageBreak/>
              <w:t>辩材料（</w:t>
            </w:r>
            <w:r w:rsidR="00411B2F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2份</w:t>
            </w:r>
            <w:r w:rsidR="00411B2F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答辩审批材料、2份毕业生登记表、2份决议）</w:t>
            </w:r>
          </w:p>
          <w:p w:rsidR="006146D6" w:rsidRDefault="00411B2F" w:rsidP="00411B2F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、</w:t>
            </w:r>
            <w:r w:rsidR="00CA5754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等后续学校安排，提交纸质版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论文，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最终版</w:t>
            </w:r>
            <w:proofErr w:type="gramEnd"/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论文打印装订可以联系戴老师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13552668081</w:t>
            </w:r>
          </w:p>
        </w:tc>
        <w:tc>
          <w:tcPr>
            <w:tcW w:w="2280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lastRenderedPageBreak/>
              <w:t>审批材料两份</w:t>
            </w:r>
            <w:r w:rsidR="00DF2E26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（含摘要两份）</w:t>
            </w:r>
          </w:p>
          <w:p w:rsidR="00DF2E2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毕业生登记表两份</w:t>
            </w:r>
          </w:p>
          <w:p w:rsidR="006146D6" w:rsidRDefault="00DF2E26" w:rsidP="00DF2E26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决议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两份</w:t>
            </w:r>
          </w:p>
        </w:tc>
      </w:tr>
      <w:tr w:rsidR="006146D6">
        <w:tc>
          <w:tcPr>
            <w:tcW w:w="2880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lastRenderedPageBreak/>
              <w:t>4、学生离校及准备工作</w:t>
            </w:r>
          </w:p>
        </w:tc>
        <w:tc>
          <w:tcPr>
            <w:tcW w:w="2628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1、登陆MIS系统查看离校手续，按照学校安排完成就业派遣相关工作，办理离校手续。（具体待学校进一步通知）</w:t>
            </w:r>
          </w:p>
          <w:p w:rsidR="006146D6" w:rsidRDefault="00CA5754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2、领取证书及档案。（具体待学校进一步通知）</w:t>
            </w:r>
          </w:p>
        </w:tc>
        <w:tc>
          <w:tcPr>
            <w:tcW w:w="2280" w:type="dxa"/>
          </w:tcPr>
          <w:p w:rsidR="006146D6" w:rsidRDefault="006146D6">
            <w:pPr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 w:rsidR="006146D6" w:rsidRDefault="006146D6">
      <w:pPr>
        <w:jc w:val="left"/>
      </w:pPr>
    </w:p>
    <w:p w:rsidR="006146D6" w:rsidRDefault="006146D6"/>
    <w:sectPr w:rsidR="006146D6">
      <w:pgSz w:w="17338" w:h="11906" w:orient="landscape"/>
      <w:pgMar w:top="1715" w:right="2014" w:bottom="1755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FlOGQxODE4NmYyNjNkMTYxYmFkOWYzZGUyNjc2ZGQifQ=="/>
  </w:docVars>
  <w:rsids>
    <w:rsidRoot w:val="00021217"/>
    <w:rsid w:val="00021217"/>
    <w:rsid w:val="00133E7A"/>
    <w:rsid w:val="001B63E5"/>
    <w:rsid w:val="003575BB"/>
    <w:rsid w:val="003B7C51"/>
    <w:rsid w:val="00411B2F"/>
    <w:rsid w:val="00497639"/>
    <w:rsid w:val="005B3C00"/>
    <w:rsid w:val="006146D6"/>
    <w:rsid w:val="006749F2"/>
    <w:rsid w:val="006E51E4"/>
    <w:rsid w:val="007D2D48"/>
    <w:rsid w:val="00900439"/>
    <w:rsid w:val="00AE557B"/>
    <w:rsid w:val="00B237F4"/>
    <w:rsid w:val="00B8244A"/>
    <w:rsid w:val="00C0785F"/>
    <w:rsid w:val="00CA5754"/>
    <w:rsid w:val="00DF2E26"/>
    <w:rsid w:val="00EC3DFF"/>
    <w:rsid w:val="00F42C58"/>
    <w:rsid w:val="0819263A"/>
    <w:rsid w:val="1AAE5959"/>
    <w:rsid w:val="2802440C"/>
    <w:rsid w:val="2EA61AF5"/>
    <w:rsid w:val="475D3FCF"/>
    <w:rsid w:val="4EED611E"/>
    <w:rsid w:val="70EE2098"/>
    <w:rsid w:val="77891A5A"/>
    <w:rsid w:val="7F91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0B7DB"/>
  <w15:docId w15:val="{2987EAC0-DEC5-4ED5-8989-554D82D7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dcterms:created xsi:type="dcterms:W3CDTF">2020-06-03T03:40:00Z</dcterms:created>
  <dcterms:modified xsi:type="dcterms:W3CDTF">2023-05-18T08:14:00Z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0EACD1F7A65B45DFA77B2A34FFAF7D0C</vt:lpwstr>
  </property>
</Properties>
</file>