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：</w:t>
      </w:r>
    </w:p>
    <w:p>
      <w:pPr>
        <w:jc w:val="center"/>
        <w:rPr>
          <w:rFonts w:ascii="方正小标宋简体" w:hAnsi="方正小标宋简体" w:eastAsia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/>
          <w:sz w:val="32"/>
          <w:szCs w:val="32"/>
        </w:rPr>
        <w:t>北京交通大学“十佳团支部书记”评选活动微团课比赛评分细则</w:t>
      </w:r>
      <w:bookmarkStart w:id="0" w:name="_GoBack"/>
      <w:bookmarkEnd w:id="0"/>
    </w:p>
    <w:tbl>
      <w:tblPr>
        <w:tblStyle w:val="3"/>
        <w:tblW w:w="147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850"/>
        <w:gridCol w:w="11204"/>
        <w:gridCol w:w="925"/>
        <w:gridCol w:w="9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</w:t>
            </w:r>
          </w:p>
        </w:tc>
        <w:tc>
          <w:tcPr>
            <w:tcW w:w="11204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评分标准</w:t>
            </w:r>
          </w:p>
        </w:tc>
        <w:tc>
          <w:tcPr>
            <w:tcW w:w="925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满分</w:t>
            </w:r>
          </w:p>
        </w:tc>
        <w:tc>
          <w:tcPr>
            <w:tcW w:w="956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主题</w:t>
            </w:r>
          </w:p>
        </w:tc>
        <w:tc>
          <w:tcPr>
            <w:tcW w:w="11204" w:type="dxa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团课主题明确，具有一定的时代特色；主题不明确或脱离范围的酌情扣分。</w:t>
            </w:r>
          </w:p>
        </w:tc>
        <w:tc>
          <w:tcPr>
            <w:tcW w:w="92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20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内容</w:t>
            </w:r>
          </w:p>
        </w:tc>
        <w:tc>
          <w:tcPr>
            <w:tcW w:w="11204" w:type="dxa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团课内容丰富且紧贴主题，形式多样，能够将习近平总书记在各方面、各领域的讲话精神自然贯穿在内容中，论证有力，重点突出，事例具有感染力，会以小人小事反映时代精神；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PT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设计美观，排版合理，文字数量适中，可以适当利用视频、图片等形式；不得抄袭；不得出现知识性错误。内容空洞、脱离主题、泛泛空谈、枯燥乏味的酌情扣分。</w:t>
            </w:r>
          </w:p>
        </w:tc>
        <w:tc>
          <w:tcPr>
            <w:tcW w:w="92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30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结构</w:t>
            </w:r>
          </w:p>
        </w:tc>
        <w:tc>
          <w:tcPr>
            <w:tcW w:w="11204" w:type="dxa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篇章严谨，剪辑得当，层次分明，逻辑严密，结构合理，脉络清晰</w:t>
            </w:r>
            <w:r>
              <w:rPr>
                <w:rFonts w:ascii="仿宋" w:hAnsi="仿宋" w:eastAsia="仿宋"/>
                <w:sz w:val="28"/>
                <w:szCs w:val="28"/>
              </w:rPr>
              <w:t>;授课时间分配合理，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总时长</w:t>
            </w:r>
            <w:r>
              <w:rPr>
                <w:rFonts w:ascii="仿宋" w:hAnsi="仿宋" w:eastAsia="仿宋"/>
                <w:sz w:val="28"/>
                <w:szCs w:val="28"/>
              </w:rPr>
              <w:t>控制在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3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5</w:t>
            </w:r>
            <w:r>
              <w:rPr>
                <w:rFonts w:ascii="仿宋" w:hAnsi="仿宋" w:eastAsia="仿宋"/>
                <w:sz w:val="28"/>
                <w:szCs w:val="28"/>
              </w:rPr>
              <w:t>分钟。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时间过短</w:t>
            </w:r>
            <w:r>
              <w:rPr>
                <w:rFonts w:ascii="仿宋" w:hAnsi="仿宋" w:eastAsia="仿宋"/>
                <w:sz w:val="28"/>
                <w:szCs w:val="28"/>
              </w:rPr>
              <w:t>或超时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均</w:t>
            </w:r>
            <w:r>
              <w:rPr>
                <w:rFonts w:ascii="仿宋" w:hAnsi="仿宋" w:eastAsia="仿宋"/>
                <w:sz w:val="28"/>
                <w:szCs w:val="28"/>
              </w:rPr>
              <w:t>酌情扣分。</w:t>
            </w:r>
          </w:p>
        </w:tc>
        <w:tc>
          <w:tcPr>
            <w:tcW w:w="92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20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仪态</w:t>
            </w:r>
          </w:p>
        </w:tc>
        <w:tc>
          <w:tcPr>
            <w:tcW w:w="11204" w:type="dxa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候选人需要以主讲人的身份出现在画面内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，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仪态自信大方，举止自然得体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；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语言流畅，表情生动，激情饱满，抑扬顿挫，有渗透力和感染力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;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表达不清晰或无法完全脱稿的酌情扣分。</w:t>
            </w:r>
          </w:p>
        </w:tc>
        <w:tc>
          <w:tcPr>
            <w:tcW w:w="92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15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效果</w:t>
            </w:r>
          </w:p>
        </w:tc>
        <w:tc>
          <w:tcPr>
            <w:tcW w:w="11204" w:type="dxa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团课能够引起听众的广泛共鸣，激发广大团员勇于担当时代重任的责任感，能够对团员坚定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“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四个意识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”，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牢记“四个自信”起到积极作用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。</w:t>
            </w:r>
          </w:p>
        </w:tc>
        <w:tc>
          <w:tcPr>
            <w:tcW w:w="92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15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jc w:val="lef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注：视频中出现学院、团支部、候选人姓名等个人信息的需单独记录，分数核算完毕后从总分中酌情扣分。</w:t>
      </w:r>
    </w:p>
    <w:p/>
    <w:sectPr>
      <w:pgSz w:w="16838" w:h="11906" w:orient="landscape"/>
      <w:pgMar w:top="1134" w:right="1077" w:bottom="1134" w:left="107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16436E"/>
    <w:rsid w:val="6D16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2021-10-24T10:10:00Z</dcterms:created>
  <dc:creator>Lenovo</dc:creator>
  <cp:lastModifiedBy>Lenovo</cp:lastModifiedBy>
  <dcterms:modified xsi:type="dcterms:W3CDTF">2021-10-24T10:19:27Z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41BD48B9A2A946978FB9CDE8D478D396</vt:lpwstr>
  </property>
</Properties>
</file>