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E0B" w:rsidRPr="00312E0B" w:rsidRDefault="00312E0B" w:rsidP="00312E0B">
      <w:pPr>
        <w:adjustRightInd w:val="0"/>
        <w:snapToGrid w:val="0"/>
        <w:spacing w:line="540" w:lineRule="exact"/>
        <w:rPr>
          <w:rFonts w:ascii="黑体" w:eastAsia="黑体" w:hAnsi="黑体" w:cs="Times New Roman"/>
          <w:bCs/>
          <w:color w:val="000000"/>
          <w:sz w:val="32"/>
          <w:szCs w:val="32"/>
        </w:rPr>
      </w:pPr>
      <w:r w:rsidRPr="00312E0B">
        <w:rPr>
          <w:rFonts w:ascii="黑体" w:eastAsia="黑体" w:hAnsi="黑体" w:cs="Times New Roman"/>
          <w:bCs/>
          <w:color w:val="000000"/>
          <w:sz w:val="32"/>
          <w:szCs w:val="32"/>
        </w:rPr>
        <w:t>附件</w:t>
      </w:r>
      <w:r w:rsidRPr="00312E0B">
        <w:rPr>
          <w:rFonts w:ascii="黑体" w:eastAsia="黑体" w:hAnsi="黑体" w:cs="Times New Roman" w:hint="eastAsia"/>
          <w:bCs/>
          <w:color w:val="000000"/>
          <w:sz w:val="32"/>
          <w:szCs w:val="32"/>
        </w:rPr>
        <w:t>2</w:t>
      </w:r>
    </w:p>
    <w:p w:rsidR="00312E0B" w:rsidRPr="00312E0B" w:rsidRDefault="00312E0B" w:rsidP="00312E0B">
      <w:pPr>
        <w:spacing w:line="540" w:lineRule="exact"/>
        <w:jc w:val="center"/>
        <w:rPr>
          <w:rFonts w:ascii="黑体" w:eastAsia="黑体" w:hAnsi="黑体" w:cs="华文中宋"/>
          <w:bCs/>
          <w:kern w:val="44"/>
          <w:sz w:val="44"/>
          <w:szCs w:val="44"/>
        </w:rPr>
      </w:pPr>
      <w:r w:rsidRPr="00312E0B">
        <w:rPr>
          <w:rFonts w:ascii="黑体" w:eastAsia="黑体" w:hAnsi="黑体" w:cs="华文中宋" w:hint="eastAsia"/>
          <w:bCs/>
          <w:kern w:val="44"/>
          <w:sz w:val="44"/>
          <w:szCs w:val="44"/>
        </w:rPr>
        <w:t>北京交通大学学生社团指导教师知情承诺书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本人已了解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  <w:u w:val="single"/>
        </w:rPr>
        <w:t xml:space="preserve">                    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社团（协会）基本情况，承诺按照上级相关文件和《北京交通大学学生社团管理规定》指导社团开展工作，重点做好以下几点：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1．负责社团活动可行性、安全性审批，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对活动参与人员和活动内容严格把关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2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．对本社团参加或举办的以下类型的活动能够进行现场指导：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①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参与人数在1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50人以上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的活动</w:t>
      </w:r>
      <w:r w:rsidR="00584327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；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②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在校外举办的活动</w:t>
      </w:r>
      <w:r w:rsidR="00584327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 xml:space="preserve">； 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③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有校外、境外人员参与的活动；</w:t>
      </w:r>
      <w:r w:rsidR="00584327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 xml:space="preserve"> 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④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讲座、论坛、报告等形式的活动。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3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．掌握与社团发展相关的专业知识，对学生社团会员进行必要的业务培训。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4．在学生社团换届过程中坚持公平、公正、公开的原则，对学生社团换届过程进行指导监督，对学生社团机构（职能部门数、干部人数）按要求进行换届。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5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．对学生社团经费来源、经费使用情况进行监督和指导，学生社团举办的活动如需使用经费，须经批准方可使用。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6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．审查学生社团工作计划总结和预算决算，对学生社团活动开展予以指导和监督。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</w:p>
    <w:p w:rsidR="00312E0B" w:rsidRPr="00312E0B" w:rsidRDefault="00312E0B" w:rsidP="00312E0B">
      <w:pPr>
        <w:adjustRightInd w:val="0"/>
        <w:snapToGrid w:val="0"/>
        <w:spacing w:line="540" w:lineRule="exact"/>
        <w:ind w:leftChars="1147" w:left="2409"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指导教师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（签字）：</w:t>
      </w:r>
    </w:p>
    <w:p w:rsidR="00312E0B" w:rsidRPr="00312E0B" w:rsidRDefault="00312E0B" w:rsidP="00312E0B">
      <w:pPr>
        <w:adjustRightInd w:val="0"/>
        <w:snapToGrid w:val="0"/>
        <w:spacing w:line="540" w:lineRule="exact"/>
        <w:ind w:leftChars="1147" w:left="2409" w:firstLineChars="200" w:firstLine="640"/>
        <w:rPr>
          <w:rFonts w:ascii="华文仿宋" w:eastAsia="华文仿宋" w:hAnsi="华文仿宋" w:cs="Times New Roman"/>
          <w:bCs/>
          <w:color w:val="000000"/>
          <w:sz w:val="32"/>
          <w:szCs w:val="32"/>
        </w:rPr>
      </w:pP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（业务指导单位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>章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）</w:t>
      </w:r>
    </w:p>
    <w:p w:rsidR="00C71E70" w:rsidRDefault="00312E0B" w:rsidP="00312E0B">
      <w:pPr>
        <w:wordWrap w:val="0"/>
        <w:jc w:val="right"/>
      </w:pP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 xml:space="preserve">日 </w:t>
      </w:r>
      <w:r w:rsidRPr="00312E0B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 xml:space="preserve">   </w:t>
      </w:r>
      <w:r w:rsidRPr="00312E0B"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>期：</w:t>
      </w:r>
      <w:r>
        <w:rPr>
          <w:rFonts w:ascii="华文仿宋" w:eastAsia="华文仿宋" w:hAnsi="华文仿宋" w:cs="Times New Roman" w:hint="eastAsia"/>
          <w:bCs/>
          <w:color w:val="000000"/>
          <w:sz w:val="32"/>
          <w:szCs w:val="32"/>
        </w:rPr>
        <w:t xml:space="preserve"> </w:t>
      </w:r>
      <w:r>
        <w:rPr>
          <w:rFonts w:ascii="华文仿宋" w:eastAsia="华文仿宋" w:hAnsi="华文仿宋" w:cs="Times New Roman"/>
          <w:bCs/>
          <w:color w:val="000000"/>
          <w:sz w:val="32"/>
          <w:szCs w:val="32"/>
        </w:rPr>
        <w:t xml:space="preserve">    </w:t>
      </w:r>
      <w:r w:rsidR="006C4BC8">
        <w:rPr>
          <w:rFonts w:ascii="华文仿宋" w:eastAsia="华文仿宋" w:hAnsi="华文仿宋" w:cs="Times New Roman"/>
          <w:bCs/>
          <w:color w:val="000000"/>
          <w:sz w:val="32"/>
          <w:szCs w:val="32"/>
        </w:rPr>
        <w:t xml:space="preserve">   </w:t>
      </w:r>
      <w:bookmarkStart w:id="0" w:name="_GoBack"/>
      <w:bookmarkEnd w:id="0"/>
      <w:r>
        <w:rPr>
          <w:rFonts w:ascii="华文仿宋" w:eastAsia="华文仿宋" w:hAnsi="华文仿宋" w:cs="Times New Roman"/>
          <w:bCs/>
          <w:color w:val="000000"/>
          <w:sz w:val="32"/>
          <w:szCs w:val="32"/>
        </w:rPr>
        <w:t xml:space="preserve">                  </w:t>
      </w:r>
    </w:p>
    <w:sectPr w:rsidR="00C71E70" w:rsidSect="00643BBA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0B"/>
    <w:rsid w:val="00312E0B"/>
    <w:rsid w:val="00584327"/>
    <w:rsid w:val="00643BBA"/>
    <w:rsid w:val="006C4BC8"/>
    <w:rsid w:val="00924BD4"/>
    <w:rsid w:val="00C7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F7EDE"/>
  <w15:chartTrackingRefBased/>
  <w15:docId w15:val="{E7F702C5-B996-460C-A6BC-63B7C1E0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2</cp:revision>
  <dcterms:created xsi:type="dcterms:W3CDTF">2019-10-12T06:55:00Z</dcterms:created>
  <dcterms:modified xsi:type="dcterms:W3CDTF">2019-10-12T07:01:00Z</dcterms:modified>
</cp:coreProperties>
</file>