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/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中国民生银行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北京分行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2020届“未来银行家”暑期管培生招募计划公告</w:t>
      </w:r>
    </w:p>
    <w:p>
      <w:pPr>
        <w:pStyle w:val="12"/>
        <w:jc w:val="center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春花烂漫，阳光绽放</w:t>
      </w:r>
    </w:p>
    <w:p>
      <w:pPr>
        <w:pStyle w:val="12"/>
        <w:jc w:val="center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优秀的你是否已经踌躇满志</w:t>
      </w:r>
    </w:p>
    <w:p>
      <w:pPr>
        <w:pStyle w:val="12"/>
        <w:jc w:val="center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想要先人一步，突出重围</w:t>
      </w:r>
    </w:p>
    <w:p>
      <w:pPr>
        <w:pStyle w:val="12"/>
        <w:jc w:val="center"/>
        <w:rPr>
          <w:rFonts w:ascii="仿宋_GB2312" w:hAnsi="仿宋" w:eastAsia="仿宋_GB2312"/>
          <w:sz w:val="28"/>
          <w:szCs w:val="28"/>
        </w:rPr>
      </w:pPr>
    </w:p>
    <w:p>
      <w:pPr>
        <w:pStyle w:val="12"/>
        <w:jc w:val="center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有实力，要趁早！</w:t>
      </w:r>
    </w:p>
    <w:p>
      <w:pPr>
        <w:pStyle w:val="12"/>
        <w:jc w:val="center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这个夏天，让金牌雇主为你锦上添花！</w:t>
      </w:r>
    </w:p>
    <w:p>
      <w:pPr>
        <w:pStyle w:val="12"/>
        <w:jc w:val="center"/>
        <w:rPr>
          <w:rFonts w:ascii="仿宋_GB2312" w:hAnsi="仿宋" w:eastAsia="仿宋_GB2312"/>
          <w:sz w:val="28"/>
          <w:szCs w:val="28"/>
        </w:rPr>
      </w:pPr>
    </w:p>
    <w:p>
      <w:pPr>
        <w:jc w:val="center"/>
        <w:rPr>
          <w:rFonts w:ascii="仿宋_GB2312" w:hAnsi="仿宋" w:eastAsia="仿宋_GB2312"/>
          <w:color w:val="10243F" w:themeColor="text2" w:themeShade="80"/>
          <w:w w:val="105"/>
          <w:sz w:val="32"/>
          <w:szCs w:val="32"/>
        </w:rPr>
      </w:pPr>
      <w:r>
        <w:rPr>
          <w:rFonts w:hint="eastAsia" w:ascii="仿宋_GB2312" w:hAnsi="仿宋" w:eastAsia="仿宋_GB2312"/>
          <w:sz w:val="28"/>
          <w:szCs w:val="28"/>
        </w:rPr>
        <w:t>中国民生银行2020届“未来银行家”暑期管培生招募计划正式启动！</w:t>
      </w:r>
    </w:p>
    <w:p>
      <w:pPr>
        <w:rPr>
          <w:rFonts w:ascii="仿宋_GB2312" w:hAnsi="仿宋" w:eastAsia="仿宋_GB2312"/>
          <w:color w:val="10243F" w:themeColor="text2" w:themeShade="80"/>
          <w:w w:val="105"/>
          <w:sz w:val="28"/>
          <w:szCs w:val="28"/>
        </w:rPr>
      </w:pPr>
    </w:p>
    <w:p>
      <w:pPr>
        <w:rPr>
          <w:rFonts w:ascii="仿宋_GB2312" w:hAnsi="仿宋" w:eastAsia="仿宋_GB2312"/>
          <w:color w:val="10243F" w:themeColor="text2" w:themeShade="80"/>
          <w:w w:val="105"/>
          <w:sz w:val="28"/>
          <w:szCs w:val="28"/>
        </w:rPr>
      </w:pPr>
    </w:p>
    <w:p>
      <w:pPr>
        <w:pStyle w:val="12"/>
        <w:ind w:firstLine="6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2020届“未来银行家”暑期管培生招募计划是中国民生银行面向国内外2020届高校毕业生推出的统一招募、选拔与培养计划。旨在通过至少两个月的全方位实习培养与考察，选拔管培生人选并择优发放本年度“未来银行家”秋季校园招聘“直通绿卡”或正式录用offer。</w:t>
      </w:r>
    </w:p>
    <w:p>
      <w:pPr>
        <w:pStyle w:val="12"/>
        <w:ind w:firstLine="600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一、招聘对象</w:t>
      </w:r>
    </w:p>
    <w:p>
      <w:pPr>
        <w:pStyle w:val="12"/>
        <w:ind w:firstLine="6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（一）全日制普通高校2020届应届本科及以上学历毕业生。</w:t>
      </w:r>
    </w:p>
    <w:p>
      <w:pPr>
        <w:pStyle w:val="12"/>
        <w:ind w:firstLine="6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（二）海外留学生（2019年1月后毕业，并于2020年7月前完成教育部留学服务中心学历认证，且未参加工作的应届毕业生）。</w:t>
      </w:r>
    </w:p>
    <w:p>
      <w:pPr>
        <w:pStyle w:val="12"/>
        <w:ind w:firstLine="600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二、基本要求</w:t>
      </w:r>
    </w:p>
    <w:p>
      <w:pPr>
        <w:pStyle w:val="12"/>
        <w:ind w:firstLine="6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（一）28周岁以下（博士生可适当放宽年龄），专业不限。</w:t>
      </w:r>
    </w:p>
    <w:p>
      <w:pPr>
        <w:pStyle w:val="12"/>
        <w:ind w:firstLine="6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（二）大学英语四级/六级成绩430分以上。</w:t>
      </w:r>
    </w:p>
    <w:p>
      <w:pPr>
        <w:pStyle w:val="12"/>
        <w:ind w:firstLine="6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（三）有相关行业实习经历、社团活动组织经历、担任学生会干部或学习成绩优异者优先。</w:t>
      </w:r>
    </w:p>
    <w:p>
      <w:pPr>
        <w:pStyle w:val="12"/>
        <w:ind w:firstLine="600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（四）具有相关专业资格证书者优先。</w:t>
      </w:r>
    </w:p>
    <w:p>
      <w:pPr>
        <w:pStyle w:val="11"/>
        <w:ind w:firstLine="593"/>
        <w:rPr>
          <w:rFonts w:ascii="仿宋_GB2312" w:hAnsi="仿宋" w:eastAsia="仿宋_GB2312"/>
          <w:b/>
          <w:w w:val="105"/>
          <w:sz w:val="28"/>
          <w:szCs w:val="28"/>
        </w:rPr>
      </w:pPr>
      <w:r>
        <w:rPr>
          <w:rFonts w:hint="eastAsia" w:ascii="仿宋_GB2312" w:hAnsi="仿宋" w:eastAsia="仿宋_GB2312"/>
          <w:b/>
          <w:w w:val="105"/>
          <w:sz w:val="28"/>
          <w:szCs w:val="28"/>
          <w:lang w:val="en-US" w:eastAsia="zh-CN"/>
        </w:rPr>
        <w:t>三</w:t>
      </w:r>
      <w:r>
        <w:rPr>
          <w:rFonts w:hint="eastAsia" w:ascii="仿宋_GB2312" w:hAnsi="仿宋" w:eastAsia="仿宋_GB2312"/>
          <w:b/>
          <w:w w:val="105"/>
          <w:sz w:val="28"/>
          <w:szCs w:val="28"/>
        </w:rPr>
        <w:t>、招聘流程</w:t>
      </w:r>
    </w:p>
    <w:p>
      <w:pPr>
        <w:pStyle w:val="11"/>
        <w:ind w:firstLine="586"/>
        <w:rPr>
          <w:rFonts w:ascii="仿宋_GB2312" w:hAnsi="仿宋" w:eastAsia="仿宋_GB2312"/>
          <w:w w:val="105"/>
          <w:sz w:val="28"/>
          <w:szCs w:val="28"/>
        </w:rPr>
      </w:pPr>
      <w:r>
        <w:rPr>
          <w:rFonts w:ascii="仿宋_GB2312" w:hAnsi="仿宋" w:eastAsia="仿宋_GB2312"/>
          <w:w w:val="105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193675</wp:posOffset>
                </wp:positionV>
                <wp:extent cx="3792220" cy="1552575"/>
                <wp:effectExtent l="0" t="0" r="17780" b="2857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92220" cy="1552575"/>
                          <a:chOff x="0" y="-1"/>
                          <a:chExt cx="3792557" cy="1552575"/>
                        </a:xfrm>
                      </wpg:grpSpPr>
                      <wps:wsp>
                        <wps:cNvPr id="41" name="直接箭头连接符 41"/>
                        <wps:cNvCnPr/>
                        <wps:spPr>
                          <a:xfrm>
                            <a:off x="971550" y="314325"/>
                            <a:ext cx="46101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圆角矩形 33"/>
                        <wps:cNvSpPr/>
                        <wps:spPr>
                          <a:xfrm>
                            <a:off x="0" y="-1"/>
                            <a:ext cx="948576" cy="6000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简历投递</w:t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t>实习及评学历学位认证，且未参加工作的应届毕业生。</w:t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  <w:r>
                                <w:rPr>
                                  <w:rFonts w:hint="eastAsia"/>
                                  <w:vanish/>
                                </w:rPr>
                                <w:pgNum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圆角矩形 34"/>
                        <wps:cNvSpPr/>
                        <wps:spPr>
                          <a:xfrm>
                            <a:off x="1409700" y="-1"/>
                            <a:ext cx="948576" cy="6000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简历筛选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圆角矩形 35"/>
                        <wps:cNvSpPr/>
                        <wps:spPr>
                          <a:xfrm>
                            <a:off x="2809875" y="-1"/>
                            <a:ext cx="980957" cy="6000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笔试、测评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圆角矩形 36"/>
                        <wps:cNvSpPr/>
                        <wps:spPr>
                          <a:xfrm>
                            <a:off x="2809875" y="923924"/>
                            <a:ext cx="982682" cy="6000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面试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圆角矩形 37"/>
                        <wps:cNvSpPr/>
                        <wps:spPr>
                          <a:xfrm>
                            <a:off x="1343025" y="952499"/>
                            <a:ext cx="1078736" cy="6000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确定录用意向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圆角矩形 38"/>
                        <wps:cNvSpPr/>
                        <wps:spPr>
                          <a:xfrm>
                            <a:off x="57150" y="952499"/>
                            <a:ext cx="894608" cy="6000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培训、实习、入职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直接箭头连接符 42"/>
                        <wps:cNvCnPr/>
                        <wps:spPr>
                          <a:xfrm>
                            <a:off x="2358277" y="295276"/>
                            <a:ext cx="46095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直接箭头连接符 43"/>
                        <wps:cNvCnPr/>
                        <wps:spPr>
                          <a:xfrm>
                            <a:off x="3305175" y="619124"/>
                            <a:ext cx="0" cy="3048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直接箭头连接符 44"/>
                        <wps:cNvCnPr/>
                        <wps:spPr>
                          <a:xfrm flipH="1">
                            <a:off x="2419350" y="1238251"/>
                            <a:ext cx="359367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直接箭头连接符 45"/>
                        <wps:cNvCnPr/>
                        <wps:spPr>
                          <a:xfrm flipH="1">
                            <a:off x="948576" y="1257300"/>
                            <a:ext cx="359957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8.25pt;margin-top:15.25pt;height:122.25pt;width:298.6pt;z-index:251660288;mso-width-relative:page;mso-height-relative:page;" coordorigin="0,-1" coordsize="3792557,1552575" o:gfxdata="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">
                <o:lock v:ext="edit" aspectratio="f"/>
                <v:shape id="_x0000_s1026" o:spid="_x0000_s1026" o:spt="32" type="#_x0000_t32" style="position:absolute;left:971550;top:314325;height:0;width:461010;" filled="f" stroked="t" coordsize="21600,21600" o:gfxdata="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gg5m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4F81BD [3204]" joinstyle="round" endarrow="open"/>
                  <v:imagedata o:title=""/>
                  <o:lock v:ext="edit" aspectratio="f"/>
                  <v:shadow on="t" color="#000000" opacity="24903f" offset="0pt,1.5748031496063pt" origin="0f,32768f" matrix="65536f,0f,0f,65536f"/>
                </v:shape>
                <v:roundrect id="_x0000_s1026" o:spid="_x0000_s1026" o:spt="2" style="position:absolute;left:0;top:-1;height:600075;width:948576;v-text-anchor:middle;" fillcolor="#FFFFFF [3201]" filled="t" stroked="t" coordsize="21600,21600" arcsize="0.166666666666667" o:gfxdata="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KbZfvQAA&#10;ANsAAAAPAAAAAAAAAAEAIAAAACIAAABkcnMvZG93bnJldi54bWxQSwECFAAUAAAACACHTuJAMy8F&#10;njsAAAA5AAAAEAAAAAAAAAABACAAAAAMAQAAZHJzL3NoYXBleG1sLnhtbFBLBQYAAAAABgAGAFsB&#10;AAC2AwAAAAA=&#10;">
                  <v:fill on="t" focussize="0,0"/>
                  <v:stroke weight="2pt" color="#4F81BD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简历投递</w:t>
                        </w:r>
                        <w:r>
                          <w:rPr>
                            <w:rFonts w:hint="eastAsia"/>
                            <w:vanish/>
                          </w:rPr>
                          <w:t>实习及评学历学位认证，且未参加工作的应届毕业生。</w:t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  <w:r>
                          <w:rPr>
                            <w:rFonts w:hint="eastAsia"/>
                            <w:vanish/>
                          </w:rPr>
                          <w:pgNum/>
                        </w:r>
                      </w:p>
                    </w:txbxContent>
                  </v:textbox>
                </v:roundrect>
                <v:roundrect id="_x0000_s1026" o:spid="_x0000_s1026" o:spt="2" style="position:absolute;left:1409700;top:-1;height:600075;width:948576;v-text-anchor:middle;" fillcolor="#FFFFFF [3201]" filled="t" stroked="t" coordsize="21600,21600" arcsize="0.166666666666667" o:gfxdata="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rALiu/&#10;AAAA2w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4F81BD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简历筛选</w:t>
                        </w:r>
                      </w:p>
                    </w:txbxContent>
                  </v:textbox>
                </v:roundrect>
                <v:roundrect id="_x0000_s1026" o:spid="_x0000_s1026" o:spt="2" style="position:absolute;left:2809875;top:-1;height:600075;width:980957;v-text-anchor:middle;" fillcolor="#FFFFFF [3201]" filled="t" stroked="t" coordsize="21600,21600" arcsize="0.166666666666667" o:gfxdata="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YyLsL4A&#10;AADbAAAADwAAAAAAAAABACAAAAAiAAAAZHJzL2Rvd25yZXYueG1sUEsBAhQAFAAAAAgAh07iQDMv&#10;BZ47AAAAOQAAABAAAAAAAAAAAQAgAAAADQEAAGRycy9zaGFwZXhtbC54bWxQSwUGAAAAAAYABgBb&#10;AQAAtwMAAAAA&#10;">
                  <v:fill on="t" focussize="0,0"/>
                  <v:stroke weight="2pt" color="#4F81BD [3204]" joinstyle="round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笔试、测评</w:t>
                        </w:r>
                      </w:p>
                    </w:txbxContent>
                  </v:textbox>
                </v:roundrect>
                <v:roundrect id="_x0000_s1026" o:spid="_x0000_s1026" o:spt="2" style="position:absolute;left:2809875;top:923924;height:600075;width:982682;v-text-anchor:middle;" fillcolor="#FFFFFF [3201]" filled="t" stroked="t" coordsize="21600,21600" arcsize="0.166666666666667" o:gfxdata="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XhXHvQAA&#10;ANsAAAAPAAAAAAAAAAEAIAAAACIAAABkcnMvZG93bnJldi54bWxQSwECFAAUAAAACACHTuJAMy8F&#10;njsAAAA5AAAAEAAAAAAAAAABACAAAAAMAQAAZHJzL3NoYXBleG1sLnhtbFBLBQYAAAAABgAGAFsB&#10;AAC2AwAAAAA=&#10;">
                  <v:fill on="t" focussize="0,0"/>
                  <v:stroke weight="2pt" color="#4F81BD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面试</w:t>
                        </w:r>
                      </w:p>
                    </w:txbxContent>
                  </v:textbox>
                </v:roundrect>
                <v:roundrect id="_x0000_s1026" o:spid="_x0000_s1026" o:spt="2" style="position:absolute;left:1343025;top:952499;height:600075;width:1078736;v-text-anchor:middle;" fillcolor="#FFFFFF [3201]" filled="t" stroked="t" coordsize="21600,21600" arcsize="0.166666666666667" o:gfxdata="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hKwXL4A&#10;AADbAAAADwAAAAAAAAABACAAAAAiAAAAZHJzL2Rvd25yZXYueG1sUEsBAhQAFAAAAAgAh07iQDMv&#10;BZ47AAAAOQAAABAAAAAAAAAAAQAgAAAADQEAAGRycy9zaGFwZXhtbC54bWxQSwUGAAAAAAYABgBb&#10;AQAAtwMAAAAA&#10;">
                  <v:fill on="t" focussize="0,0"/>
                  <v:stroke weight="2pt" color="#4F81BD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确定录用意向</w:t>
                        </w:r>
                      </w:p>
                    </w:txbxContent>
                  </v:textbox>
                </v:roundrect>
                <v:roundrect id="_x0000_s1026" o:spid="_x0000_s1026" o:spt="2" style="position:absolute;left:57150;top:952499;height:600075;width:894608;v-text-anchor:middle;" fillcolor="#FFFFFF [3201]" filled="t" stroked="t" coordsize="21600,21600" arcsize="0.166666666666667" o:gfxdata="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uNJC68AAAA&#10;2wAAAA8AAAAAAAAAAQAgAAAAIgAAAGRycy9kb3ducmV2LnhtbFBLAQIUABQAAAAIAIdO4kAzLwWe&#10;OwAAADkAAAAQAAAAAAAAAAEAIAAAAAsBAABkcnMvc2hhcGV4bWwueG1sUEsFBgAAAAAGAAYAWwEA&#10;ALUDAAAAAA==&#10;">
                  <v:fill on="t" focussize="0,0"/>
                  <v:stroke weight="2pt" color="#4F81BD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培训、实习、入职</w:t>
                        </w:r>
                      </w:p>
                    </w:txbxContent>
                  </v:textbox>
                </v:roundrect>
                <v:shape id="_x0000_s1026" o:spid="_x0000_s1026" o:spt="32" type="#_x0000_t32" style="position:absolute;left:2358277;top:295276;height:0;width:460955;" filled="f" stroked="t" coordsize="21600,21600" o:gfxdata="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lCQEb4A&#10;AADbAAAADwAAAAAAAAABACAAAAAiAAAAZHJzL2Rvd25yZXYueG1sUEsBAhQAFAAAAAgAh07iQDMv&#10;BZ47AAAAOQAAABAAAAAAAAAAAQAgAAAADQEAAGRycy9zaGFwZXhtbC54bWxQSwUGAAAAAAYABgBb&#10;AQAAtwMAAAAA&#10;">
                  <v:fill on="f" focussize="0,0"/>
                  <v:stroke weight="2pt" color="#4F81BD [3204]" joinstyle="round" endarrow="open"/>
                  <v:imagedata o:title=""/>
                  <o:lock v:ext="edit" aspectratio="f"/>
                  <v:shadow on="t" color="#000000" opacity="24903f" offset="0pt,1.5748031496063pt" origin="0f,32768f" matrix="65536f,0f,0f,65536f"/>
                </v:shape>
                <v:shape id="_x0000_s1026" o:spid="_x0000_s1026" o:spt="32" type="#_x0000_t32" style="position:absolute;left:3305175;top:619124;height:304800;width:0;" filled="f" stroked="t" coordsize="21600,21600" o:gfxdata="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kcNYq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pt" color="#4F81BD [3204]" joinstyle="round" endarrow="open"/>
                  <v:imagedata o:title=""/>
                  <o:lock v:ext="edit" aspectratio="f"/>
                  <v:shadow on="t" color="#000000" opacity="24903f" offset="0pt,1.5748031496063pt" origin="0f,32768f" matrix="65536f,0f,0f,65536f"/>
                </v:shape>
                <v:shape id="_x0000_s1026" o:spid="_x0000_s1026" o:spt="32" type="#_x0000_t32" style="position:absolute;left:2419350;top:1238251;flip:x;height:0;width:359367;" filled="f" stroked="t" coordsize="21600,21600" o:gfxdata="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z2MCb4A&#10;AADbAAAADwAAAAAAAAABACAAAAAiAAAAZHJzL2Rvd25yZXYueG1sUEsBAhQAFAAAAAgAh07iQDMv&#10;BZ47AAAAOQAAABAAAAAAAAAAAQAgAAAADQEAAGRycy9zaGFwZXhtbC54bWxQSwUGAAAAAAYABgBb&#10;AQAAtwMAAAAA&#10;">
                  <v:fill on="f" focussize="0,0"/>
                  <v:stroke weight="2pt" color="#4F81BD [3204]" joinstyle="round" endarrow="open"/>
                  <v:imagedata o:title=""/>
                  <o:lock v:ext="edit" aspectratio="f"/>
                  <v:shadow on="t" color="#000000" opacity="24903f" offset="0pt,1.5748031496063pt" origin="0f,32768f" matrix="65536f,0f,0f,65536f"/>
                </v:shape>
                <v:shape id="_x0000_s1026" o:spid="_x0000_s1026" o:spt="32" type="#_x0000_t32" style="position:absolute;left:948576;top:1257300;flip:x;height:0;width:359957;" filled="f" stroked="t" coordsize="21600,21600" o:gfxdata="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HEpkr4A&#10;AADbAAAADwAAAAAAAAABACAAAAAiAAAAZHJzL2Rvd25yZXYueG1sUEsBAhQAFAAAAAgAh07iQDMv&#10;BZ47AAAAOQAAABAAAAAAAAAAAQAgAAAADQEAAGRycy9zaGFwZXhtbC54bWxQSwUGAAAAAAYABgBb&#10;AQAAtwMAAAAA&#10;">
                  <v:fill on="f" focussize="0,0"/>
                  <v:stroke weight="2pt" color="#4F81BD [3204]" joinstyle="round" endarrow="open"/>
                  <v:imagedata o:title=""/>
                  <o:lock v:ext="edit" aspectratio="f"/>
                  <v:shadow on="t" color="#000000" opacity="24903f" offset="0pt,1.5748031496063pt" origin="0f,32768f" matrix="65536f,0f,0f,65536f"/>
                </v:shape>
              </v:group>
            </w:pict>
          </mc:Fallback>
        </mc:AlternateContent>
      </w:r>
    </w:p>
    <w:p>
      <w:pPr>
        <w:pStyle w:val="11"/>
        <w:ind w:firstLine="586"/>
        <w:rPr>
          <w:rFonts w:ascii="仿宋_GB2312" w:hAnsi="仿宋" w:eastAsia="仿宋_GB2312"/>
          <w:w w:val="105"/>
          <w:sz w:val="28"/>
          <w:szCs w:val="28"/>
        </w:rPr>
      </w:pPr>
    </w:p>
    <w:p>
      <w:pPr>
        <w:pStyle w:val="11"/>
        <w:ind w:firstLine="586"/>
        <w:rPr>
          <w:rFonts w:ascii="仿宋_GB2312" w:hAnsi="仿宋" w:eastAsia="仿宋_GB2312"/>
          <w:w w:val="105"/>
          <w:sz w:val="28"/>
          <w:szCs w:val="28"/>
        </w:rPr>
      </w:pPr>
    </w:p>
    <w:p>
      <w:pPr>
        <w:pStyle w:val="11"/>
        <w:ind w:firstLine="586"/>
        <w:rPr>
          <w:rFonts w:ascii="仿宋_GB2312" w:hAnsi="仿宋" w:eastAsia="仿宋_GB2312"/>
          <w:w w:val="105"/>
          <w:sz w:val="28"/>
          <w:szCs w:val="28"/>
        </w:rPr>
      </w:pPr>
    </w:p>
    <w:p>
      <w:pPr>
        <w:pStyle w:val="11"/>
        <w:ind w:firstLine="586"/>
        <w:rPr>
          <w:rFonts w:ascii="仿宋_GB2312" w:hAnsi="仿宋" w:eastAsia="仿宋_GB2312"/>
          <w:w w:val="105"/>
          <w:sz w:val="28"/>
          <w:szCs w:val="28"/>
        </w:rPr>
      </w:pPr>
    </w:p>
    <w:p>
      <w:pPr>
        <w:pStyle w:val="11"/>
        <w:ind w:firstLine="593"/>
        <w:rPr>
          <w:rFonts w:ascii="仿宋_GB2312" w:hAnsi="仿宋" w:eastAsia="仿宋_GB2312"/>
          <w:b/>
          <w:w w:val="105"/>
          <w:sz w:val="28"/>
          <w:szCs w:val="28"/>
        </w:rPr>
      </w:pPr>
      <w:r>
        <w:rPr>
          <w:rFonts w:hint="eastAsia" w:ascii="仿宋_GB2312" w:hAnsi="仿宋" w:eastAsia="仿宋_GB2312"/>
          <w:b/>
          <w:w w:val="105"/>
          <w:sz w:val="28"/>
          <w:szCs w:val="28"/>
          <w:lang w:val="en-US" w:eastAsia="zh-CN"/>
        </w:rPr>
        <w:t>四</w:t>
      </w:r>
      <w:r>
        <w:rPr>
          <w:rFonts w:hint="eastAsia" w:ascii="仿宋_GB2312" w:hAnsi="仿宋" w:eastAsia="仿宋_GB2312"/>
          <w:b/>
          <w:w w:val="105"/>
          <w:sz w:val="28"/>
          <w:szCs w:val="28"/>
        </w:rPr>
        <w:t>、应聘须知</w:t>
      </w:r>
    </w:p>
    <w:p>
      <w:pPr>
        <w:pStyle w:val="11"/>
        <w:ind w:firstLine="560"/>
        <w:rPr>
          <w:rFonts w:ascii="仿宋_GB2312" w:hAnsi="仿宋" w:eastAsia="仿宋_GB2312"/>
          <w:w w:val="105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（一）</w:t>
      </w:r>
      <w:r>
        <w:rPr>
          <w:rFonts w:hint="eastAsia" w:ascii="仿宋_GB2312" w:hAnsi="仿宋" w:eastAsia="仿宋_GB2312"/>
          <w:w w:val="105"/>
          <w:sz w:val="28"/>
          <w:szCs w:val="28"/>
        </w:rPr>
        <w:t>登录中国民生银行官网(www.cmbc.com.cn)，点击底部“民生招聘”，或关注“民生银行招聘”微信公众号，注册个人信息，在校园招聘频道搜索并投递</w:t>
      </w:r>
      <w:r>
        <w:rPr>
          <w:rFonts w:hint="eastAsia" w:ascii="仿宋_GB2312" w:hAnsi="仿宋" w:eastAsia="仿宋_GB2312"/>
          <w:w w:val="105"/>
          <w:sz w:val="28"/>
          <w:szCs w:val="28"/>
          <w:lang w:val="en-US" w:eastAsia="zh-CN"/>
        </w:rPr>
        <w:t>2020届暑期管理培训生（北京分行）</w:t>
      </w:r>
      <w:r>
        <w:rPr>
          <w:rFonts w:hint="eastAsia" w:ascii="仿宋_GB2312" w:hAnsi="仿宋" w:eastAsia="仿宋_GB2312"/>
          <w:w w:val="105"/>
          <w:sz w:val="28"/>
          <w:szCs w:val="28"/>
        </w:rPr>
        <w:t>。</w:t>
      </w:r>
      <w:bookmarkStart w:id="0" w:name="_GoBack"/>
      <w:bookmarkEnd w:id="0"/>
    </w:p>
    <w:p>
      <w:pPr>
        <w:pStyle w:val="11"/>
        <w:ind w:firstLine="560"/>
        <w:rPr>
          <w:rFonts w:ascii="仿宋_GB2312" w:hAnsi="仿宋" w:eastAsia="仿宋_GB2312"/>
          <w:w w:val="105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二</w:t>
      </w:r>
      <w:r>
        <w:rPr>
          <w:rFonts w:hint="eastAsia" w:ascii="仿宋_GB2312" w:hAnsi="仿宋" w:eastAsia="仿宋_GB2312"/>
          <w:sz w:val="28"/>
          <w:szCs w:val="28"/>
        </w:rPr>
        <w:t>）</w:t>
      </w:r>
      <w:r>
        <w:rPr>
          <w:rFonts w:hint="eastAsia" w:ascii="仿宋_GB2312" w:hAnsi="仿宋" w:eastAsia="仿宋_GB2312"/>
          <w:w w:val="105"/>
          <w:sz w:val="28"/>
          <w:szCs w:val="28"/>
        </w:rPr>
        <w:t>简历投递截止时间</w:t>
      </w:r>
      <w:r>
        <w:rPr>
          <w:rFonts w:hint="eastAsia" w:ascii="仿宋_GB2312" w:hAnsi="仿宋" w:eastAsia="仿宋_GB2312"/>
          <w:b/>
          <w:w w:val="105"/>
          <w:sz w:val="28"/>
          <w:szCs w:val="28"/>
        </w:rPr>
        <w:t>2019年6月2日24点</w:t>
      </w:r>
      <w:r>
        <w:rPr>
          <w:rFonts w:hint="eastAsia" w:ascii="仿宋_GB2312" w:hAnsi="仿宋" w:eastAsia="仿宋_GB2312"/>
          <w:w w:val="105"/>
          <w:sz w:val="28"/>
          <w:szCs w:val="28"/>
        </w:rPr>
        <w:t>。</w:t>
      </w:r>
    </w:p>
    <w:p>
      <w:pPr>
        <w:pStyle w:val="11"/>
        <w:ind w:firstLine="560"/>
        <w:rPr>
          <w:rFonts w:ascii="仿宋_GB2312" w:hAnsi="仿宋" w:eastAsia="仿宋_GB2312"/>
          <w:w w:val="105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三</w:t>
      </w:r>
      <w:r>
        <w:rPr>
          <w:rFonts w:hint="eastAsia" w:ascii="仿宋_GB2312" w:hAnsi="仿宋" w:eastAsia="仿宋_GB2312"/>
          <w:sz w:val="28"/>
          <w:szCs w:val="28"/>
        </w:rPr>
        <w:t>）</w:t>
      </w:r>
      <w:r>
        <w:rPr>
          <w:rFonts w:hint="eastAsia" w:ascii="仿宋_GB2312" w:hAnsi="仿宋" w:eastAsia="仿宋_GB2312"/>
          <w:w w:val="105"/>
          <w:sz w:val="28"/>
          <w:szCs w:val="28"/>
        </w:rPr>
        <w:t>如遇网申困难，可发邮件至zhaopin@cmbc.com.cn。</w:t>
      </w:r>
    </w:p>
    <w:p>
      <w:pPr>
        <w:pStyle w:val="11"/>
        <w:ind w:firstLine="593"/>
        <w:rPr>
          <w:rFonts w:ascii="仿宋_GB2312" w:hAnsi="仿宋" w:eastAsia="仿宋_GB2312"/>
          <w:b/>
          <w:w w:val="105"/>
          <w:sz w:val="28"/>
          <w:szCs w:val="28"/>
        </w:rPr>
      </w:pPr>
      <w:r>
        <w:rPr>
          <w:rFonts w:hint="eastAsia" w:ascii="仿宋_GB2312" w:hAnsi="仿宋" w:eastAsia="仿宋_GB2312"/>
          <w:b/>
          <w:w w:val="105"/>
          <w:sz w:val="28"/>
          <w:szCs w:val="28"/>
          <w:lang w:val="en-US" w:eastAsia="zh-CN"/>
        </w:rPr>
        <w:t>五</w:t>
      </w:r>
      <w:r>
        <w:rPr>
          <w:rFonts w:hint="eastAsia" w:ascii="仿宋_GB2312" w:hAnsi="仿宋" w:eastAsia="仿宋_GB2312"/>
          <w:b/>
          <w:w w:val="105"/>
          <w:sz w:val="28"/>
          <w:szCs w:val="28"/>
        </w:rPr>
        <w:t>、温馨提示</w:t>
      </w:r>
    </w:p>
    <w:p>
      <w:pPr>
        <w:pStyle w:val="11"/>
        <w:ind w:firstLine="586"/>
        <w:rPr>
          <w:rFonts w:ascii="仿宋_GB2312" w:hAnsi="仿宋" w:eastAsia="仿宋_GB2312"/>
          <w:w w:val="105"/>
          <w:sz w:val="28"/>
          <w:szCs w:val="28"/>
        </w:rPr>
      </w:pPr>
      <w:r>
        <w:rPr>
          <w:rFonts w:hint="eastAsia" w:ascii="仿宋_GB2312" w:hAnsi="仿宋" w:eastAsia="仿宋_GB2312"/>
          <w:w w:val="105"/>
          <w:sz w:val="28"/>
          <w:szCs w:val="28"/>
        </w:rPr>
        <w:t>中国民生银行对于收集的招聘资料将予以严格保密，仅用于本次招聘申请。招聘过程中，本行不向应聘者收取任何费用！</w:t>
      </w:r>
    </w:p>
    <w:p>
      <w:pPr>
        <w:pStyle w:val="11"/>
        <w:ind w:firstLine="586"/>
        <w:rPr>
          <w:rFonts w:ascii="仿宋_GB2312" w:hAnsi="仿宋" w:eastAsia="仿宋_GB2312"/>
          <w:w w:val="105"/>
          <w:sz w:val="28"/>
          <w:szCs w:val="28"/>
        </w:rPr>
      </w:pPr>
      <w:r>
        <w:rPr>
          <w:rFonts w:hint="eastAsia" w:ascii="仿宋_GB2312" w:hAnsi="仿宋" w:eastAsia="仿宋_GB2312"/>
          <w:w w:val="105"/>
          <w:sz w:val="28"/>
          <w:szCs w:val="28"/>
        </w:rPr>
        <w:t>所有笔面试通知均通过我行“95568”的客服号码发送，请应聘者务必提供准确的通讯方式，并注意及时查收。</w:t>
      </w:r>
    </w:p>
    <w:p>
      <w:pPr>
        <w:rPr>
          <w:rFonts w:ascii="仿宋_GB2312" w:eastAsia="仿宋_GB2312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86478100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01C"/>
    <w:rsid w:val="000B79E8"/>
    <w:rsid w:val="000E5780"/>
    <w:rsid w:val="001131EA"/>
    <w:rsid w:val="001869A3"/>
    <w:rsid w:val="001A33AF"/>
    <w:rsid w:val="00220DFE"/>
    <w:rsid w:val="00242379"/>
    <w:rsid w:val="002C2FCA"/>
    <w:rsid w:val="002D4560"/>
    <w:rsid w:val="002F47D9"/>
    <w:rsid w:val="00320E6D"/>
    <w:rsid w:val="00324AF9"/>
    <w:rsid w:val="00340C66"/>
    <w:rsid w:val="00350359"/>
    <w:rsid w:val="0036457C"/>
    <w:rsid w:val="00370559"/>
    <w:rsid w:val="00387127"/>
    <w:rsid w:val="003B1DF6"/>
    <w:rsid w:val="003C1B10"/>
    <w:rsid w:val="003E1CD8"/>
    <w:rsid w:val="00406D7E"/>
    <w:rsid w:val="00467CA6"/>
    <w:rsid w:val="004C71B3"/>
    <w:rsid w:val="0050114C"/>
    <w:rsid w:val="00526FBA"/>
    <w:rsid w:val="00551858"/>
    <w:rsid w:val="00552B09"/>
    <w:rsid w:val="00567910"/>
    <w:rsid w:val="005A2612"/>
    <w:rsid w:val="005B7F56"/>
    <w:rsid w:val="005C3FE6"/>
    <w:rsid w:val="005F483A"/>
    <w:rsid w:val="00603603"/>
    <w:rsid w:val="00643597"/>
    <w:rsid w:val="006C46D1"/>
    <w:rsid w:val="006D04A1"/>
    <w:rsid w:val="006D342E"/>
    <w:rsid w:val="006D446F"/>
    <w:rsid w:val="00720A9D"/>
    <w:rsid w:val="00752347"/>
    <w:rsid w:val="007A2475"/>
    <w:rsid w:val="007B17F5"/>
    <w:rsid w:val="007C48AD"/>
    <w:rsid w:val="008111A6"/>
    <w:rsid w:val="00822FFF"/>
    <w:rsid w:val="00875DF9"/>
    <w:rsid w:val="00895387"/>
    <w:rsid w:val="008A767D"/>
    <w:rsid w:val="008B4A81"/>
    <w:rsid w:val="008C6C38"/>
    <w:rsid w:val="00930634"/>
    <w:rsid w:val="00946680"/>
    <w:rsid w:val="00986B82"/>
    <w:rsid w:val="009A0B29"/>
    <w:rsid w:val="009A101C"/>
    <w:rsid w:val="00A04889"/>
    <w:rsid w:val="00A22BF3"/>
    <w:rsid w:val="00A515EF"/>
    <w:rsid w:val="00A54025"/>
    <w:rsid w:val="00AD033F"/>
    <w:rsid w:val="00B15F5E"/>
    <w:rsid w:val="00B208CA"/>
    <w:rsid w:val="00BE7522"/>
    <w:rsid w:val="00C03759"/>
    <w:rsid w:val="00C03F42"/>
    <w:rsid w:val="00C164E0"/>
    <w:rsid w:val="00C31622"/>
    <w:rsid w:val="00C45CEB"/>
    <w:rsid w:val="00C71995"/>
    <w:rsid w:val="00C800D7"/>
    <w:rsid w:val="00C83E90"/>
    <w:rsid w:val="00CC15A2"/>
    <w:rsid w:val="00CC4EBE"/>
    <w:rsid w:val="00D140A0"/>
    <w:rsid w:val="00D14558"/>
    <w:rsid w:val="00D47E06"/>
    <w:rsid w:val="00D53D79"/>
    <w:rsid w:val="00DE549A"/>
    <w:rsid w:val="00DF3E2D"/>
    <w:rsid w:val="00E30AFD"/>
    <w:rsid w:val="00E408E7"/>
    <w:rsid w:val="00E70DDC"/>
    <w:rsid w:val="00E8644E"/>
    <w:rsid w:val="00ED5248"/>
    <w:rsid w:val="00ED7EF2"/>
    <w:rsid w:val="00F015E5"/>
    <w:rsid w:val="00F23795"/>
    <w:rsid w:val="00F27C58"/>
    <w:rsid w:val="00F51E62"/>
    <w:rsid w:val="00F812C8"/>
    <w:rsid w:val="00FC4EBC"/>
    <w:rsid w:val="0842314B"/>
    <w:rsid w:val="2B300E1D"/>
    <w:rsid w:val="66411EF5"/>
    <w:rsid w:val="7788705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8"/>
    <w:unhideWhenUsed/>
    <w:qFormat/>
    <w:uiPriority w:val="99"/>
    <w:rPr>
      <w:b/>
      <w:bCs/>
    </w:rPr>
  </w:style>
  <w:style w:type="paragraph" w:styleId="3">
    <w:name w:val="annotation text"/>
    <w:basedOn w:val="1"/>
    <w:link w:val="17"/>
    <w:unhideWhenUsed/>
    <w:qFormat/>
    <w:uiPriority w:val="99"/>
    <w:pPr>
      <w:jc w:val="left"/>
    </w:pPr>
  </w:style>
  <w:style w:type="paragraph" w:styleId="4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annotation reference"/>
    <w:basedOn w:val="7"/>
    <w:unhideWhenUsed/>
    <w:qFormat/>
    <w:uiPriority w:val="99"/>
    <w:rPr>
      <w:sz w:val="21"/>
      <w:szCs w:val="21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p0"/>
    <w:basedOn w:val="1"/>
    <w:qFormat/>
    <w:uiPriority w:val="0"/>
    <w:pPr>
      <w:widowControl/>
      <w:jc w:val="left"/>
    </w:pPr>
    <w:rPr>
      <w:kern w:val="0"/>
      <w:szCs w:val="21"/>
    </w:rPr>
  </w:style>
  <w:style w:type="paragraph" w:customStyle="1" w:styleId="13">
    <w:name w:val="p15"/>
    <w:basedOn w:val="1"/>
    <w:uiPriority w:val="0"/>
    <w:pPr>
      <w:widowControl/>
      <w:ind w:firstLine="420"/>
    </w:pPr>
    <w:rPr>
      <w:kern w:val="0"/>
      <w:szCs w:val="21"/>
    </w:rPr>
  </w:style>
  <w:style w:type="character" w:customStyle="1" w:styleId="14">
    <w:name w:val="批注框文本 Char"/>
    <w:basedOn w:val="7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basedOn w:val="7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Char"/>
    <w:basedOn w:val="7"/>
    <w:link w:val="5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文字 Char"/>
    <w:basedOn w:val="7"/>
    <w:link w:val="3"/>
    <w:semiHidden/>
    <w:qFormat/>
    <w:uiPriority w:val="99"/>
    <w:rPr>
      <w:rFonts w:ascii="Times New Roman" w:hAnsi="Times New Roman" w:eastAsia="宋体" w:cs="Times New Roman"/>
      <w:szCs w:val="20"/>
    </w:rPr>
  </w:style>
  <w:style w:type="character" w:customStyle="1" w:styleId="18">
    <w:name w:val="批注主题 Char"/>
    <w:basedOn w:val="17"/>
    <w:link w:val="2"/>
    <w:semiHidden/>
    <w:qFormat/>
    <w:uiPriority w:val="99"/>
    <w:rPr>
      <w:rFonts w:ascii="Times New Roman" w:hAnsi="Times New Roman" w:eastAsia="宋体" w:cs="Times New Roman"/>
      <w:b/>
      <w:bCs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195</Words>
  <Characters>1118</Characters>
  <Lines>9</Lines>
  <Paragraphs>2</Paragraphs>
  <ScaleCrop>false</ScaleCrop>
  <LinksUpToDate>false</LinksUpToDate>
  <CharactersWithSpaces>1311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2019-02-27T03:11:00Z</dcterms:created>
  <dc:creator>linxiuzhu</dc:creator>
  <cp:lastModifiedBy>ZY</cp:lastModifiedBy>
  <dcterms:modified xsi:type="dcterms:W3CDTF">2019-05-09T07:57:28Z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