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sz w:val="28"/>
          <w:szCs w:val="28"/>
        </w:rPr>
      </w:pPr>
      <w:r>
        <w:rPr>
          <w:rFonts w:hint="eastAsia" w:eastAsia="黑体"/>
          <w:sz w:val="28"/>
          <w:szCs w:val="28"/>
        </w:rPr>
        <w:t>附件1</w:t>
      </w:r>
    </w:p>
    <w:p>
      <w:pPr>
        <w:jc w:val="center"/>
        <w:rPr>
          <w:rFonts w:hint="eastAsia" w:ascii="黑体" w:hAnsi="宋体" w:eastAsia="黑体" w:cs="宋体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黑体" w:hAnsi="宋体" w:eastAsia="黑体" w:cs="宋体"/>
          <w:color w:val="000000"/>
          <w:kern w:val="0"/>
          <w:sz w:val="32"/>
          <w:szCs w:val="32"/>
        </w:rPr>
        <w:t>《2019年度高校毕业生需求信息表》</w:t>
      </w:r>
    </w:p>
    <w:bookmarkEnd w:id="0"/>
    <w:tbl>
      <w:tblPr>
        <w:tblStyle w:val="3"/>
        <w:tblW w:w="10065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417"/>
        <w:gridCol w:w="993"/>
        <w:gridCol w:w="2268"/>
        <w:gridCol w:w="850"/>
        <w:gridCol w:w="38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职位编号</w:t>
            </w:r>
          </w:p>
        </w:tc>
        <w:tc>
          <w:tcPr>
            <w:tcW w:w="1417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招聘部门</w:t>
            </w:r>
          </w:p>
        </w:tc>
        <w:tc>
          <w:tcPr>
            <w:tcW w:w="993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岗位</w:t>
            </w:r>
          </w:p>
        </w:tc>
        <w:tc>
          <w:tcPr>
            <w:tcW w:w="2268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需求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学历等其他要求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01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/>
                <w:sz w:val="18"/>
                <w:szCs w:val="18"/>
              </w:rPr>
              <w:t>计划财务处</w:t>
            </w:r>
          </w:p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（结算中心）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会计学、财务管理相关专业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02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工会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艺术/管理/医药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03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中医药发展中心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管理/医药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04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基建处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安全工程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05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科研处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管理/医药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06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医管处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卫生管理/医药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07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教育处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管理/医药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08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党委办公室（局业务主管社会组织党委办公室） 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思想政治专业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研究生学历、中共党员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09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团委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管理/医药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纪检监察处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管理/政法/医药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研究生学历、中共党员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院本部审计处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审计/财务/工程学相关专业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院本部国际合作处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管理/医药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研究生学历，具备较强的英文听、说、读、写、译能力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71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世界针灸学会联合会</w:t>
            </w:r>
          </w:p>
        </w:tc>
        <w:tc>
          <w:tcPr>
            <w:tcW w:w="993" w:type="dxa"/>
            <w:vAlign w:val="center"/>
          </w:tcPr>
          <w:p>
            <w:pPr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管理</w:t>
            </w:r>
          </w:p>
        </w:tc>
        <w:tc>
          <w:tcPr>
            <w:tcW w:w="2268" w:type="dxa"/>
            <w:vAlign w:val="center"/>
          </w:tcPr>
          <w:p>
            <w:pPr>
              <w:widowControl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bidi="ar"/>
              </w:rPr>
              <w:t>英语/新闻/管理/针灸</w:t>
            </w:r>
          </w:p>
        </w:tc>
        <w:tc>
          <w:tcPr>
            <w:tcW w:w="850" w:type="dxa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3827" w:type="dxa"/>
            <w:vAlign w:val="center"/>
          </w:tcPr>
          <w:p>
            <w:pPr>
              <w:snapToGrid w:val="0"/>
              <w:spacing w:line="40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研究生学历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E90EF5"/>
    <w:rsid w:val="3AE9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Office_10.8.2.6948_F1E327BC-269C-435d-A152-05C5408002CA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2019-04-03T02:12:00Z</dcterms:created>
  <dc:creator>车玉霞</dc:creator>
  <cp:lastModifiedBy>车玉霞</cp:lastModifiedBy>
  <dcterms:modified xsi:type="dcterms:W3CDTF">2019-04-03T02:13:16Z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2052-10.8.2.6948</vt:lpwstr>
  </property>
</Properties>
</file>